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4802" w14:textId="282BE285" w:rsidR="00502931" w:rsidRPr="00D55B66" w:rsidRDefault="00502931" w:rsidP="00884E2A">
      <w:pPr>
        <w:jc w:val="both"/>
        <w:rPr>
          <w:rFonts w:cstheme="minorHAnsi"/>
          <w:sz w:val="21"/>
          <w:szCs w:val="21"/>
        </w:rPr>
      </w:pPr>
    </w:p>
    <w:p w14:paraId="60A08F65" w14:textId="0E51B2E1" w:rsidR="002F13F7" w:rsidRPr="00D55B66" w:rsidRDefault="00884E2A" w:rsidP="00884E2A">
      <w:pPr>
        <w:ind w:left="7788"/>
        <w:jc w:val="both"/>
        <w:rPr>
          <w:rFonts w:cstheme="minorHAnsi"/>
          <w:b/>
          <w:sz w:val="21"/>
          <w:szCs w:val="21"/>
        </w:rPr>
      </w:pPr>
      <w:r w:rsidRPr="00D55B66">
        <w:rPr>
          <w:rFonts w:cstheme="minorHAnsi"/>
          <w:sz w:val="21"/>
          <w:szCs w:val="21"/>
        </w:rPr>
        <w:t xml:space="preserve">       </w:t>
      </w:r>
      <w:r w:rsidR="00006E4A" w:rsidRPr="00D55B66">
        <w:rPr>
          <w:rFonts w:cstheme="minorHAnsi"/>
          <w:sz w:val="21"/>
          <w:szCs w:val="21"/>
        </w:rPr>
        <w:t>Warszawa</w:t>
      </w:r>
      <w:r w:rsidR="00D029FF" w:rsidRPr="00D55B66">
        <w:rPr>
          <w:rFonts w:cstheme="minorHAnsi"/>
          <w:sz w:val="21"/>
          <w:szCs w:val="21"/>
        </w:rPr>
        <w:t xml:space="preserve">, </w:t>
      </w:r>
      <w:r w:rsidR="007644F9">
        <w:rPr>
          <w:rFonts w:cstheme="minorHAnsi"/>
          <w:sz w:val="21"/>
          <w:szCs w:val="21"/>
        </w:rPr>
        <w:t>28</w:t>
      </w:r>
      <w:r w:rsidR="005B7C7E">
        <w:rPr>
          <w:rFonts w:cstheme="minorHAnsi"/>
          <w:sz w:val="21"/>
          <w:szCs w:val="21"/>
        </w:rPr>
        <w:t>.06</w:t>
      </w:r>
      <w:r w:rsidR="00E92402" w:rsidRPr="00D55B66">
        <w:rPr>
          <w:rFonts w:cstheme="minorHAnsi"/>
          <w:sz w:val="21"/>
          <w:szCs w:val="21"/>
        </w:rPr>
        <w:t>.</w:t>
      </w:r>
      <w:r w:rsidR="00006E4A" w:rsidRPr="00D55B66">
        <w:rPr>
          <w:rFonts w:cstheme="minorHAnsi"/>
          <w:sz w:val="21"/>
          <w:szCs w:val="21"/>
        </w:rPr>
        <w:t>202</w:t>
      </w:r>
      <w:r w:rsidR="000C2CCF">
        <w:rPr>
          <w:rFonts w:cstheme="minorHAnsi"/>
          <w:sz w:val="21"/>
          <w:szCs w:val="21"/>
        </w:rPr>
        <w:t>2</w:t>
      </w:r>
      <w:r w:rsidR="00006E4A" w:rsidRPr="00D55B66">
        <w:rPr>
          <w:rFonts w:cstheme="minorHAnsi"/>
          <w:sz w:val="21"/>
          <w:szCs w:val="21"/>
        </w:rPr>
        <w:t xml:space="preserve"> r.</w:t>
      </w:r>
      <w:r w:rsidR="002F13F7" w:rsidRPr="00D55B66">
        <w:rPr>
          <w:rFonts w:cstheme="minorHAnsi"/>
          <w:b/>
          <w:sz w:val="21"/>
          <w:szCs w:val="21"/>
        </w:rPr>
        <w:t xml:space="preserve">   </w:t>
      </w:r>
    </w:p>
    <w:p w14:paraId="153ED4B7" w14:textId="21668EBC" w:rsidR="00811C3E" w:rsidRPr="00D55B66" w:rsidRDefault="002F13F7" w:rsidP="00884E2A">
      <w:pPr>
        <w:ind w:left="7788" w:firstLine="708"/>
        <w:jc w:val="both"/>
        <w:rPr>
          <w:b/>
          <w:bCs/>
          <w:sz w:val="21"/>
          <w:szCs w:val="21"/>
          <w:u w:val="single"/>
        </w:rPr>
      </w:pPr>
      <w:r w:rsidRPr="00D55B66">
        <w:rPr>
          <w:b/>
          <w:bCs/>
          <w:sz w:val="21"/>
          <w:szCs w:val="21"/>
          <w:u w:val="single"/>
        </w:rPr>
        <w:t>Informacja prasowa</w:t>
      </w:r>
    </w:p>
    <w:p w14:paraId="65FFDEE4" w14:textId="77777777" w:rsidR="007644F9" w:rsidRPr="007644F9" w:rsidRDefault="007644F9" w:rsidP="007644F9">
      <w:pPr>
        <w:jc w:val="both"/>
        <w:rPr>
          <w:rFonts w:cstheme="minorHAnsi"/>
          <w:b/>
          <w:bCs/>
          <w:sz w:val="26"/>
          <w:szCs w:val="26"/>
        </w:rPr>
      </w:pPr>
      <w:r w:rsidRPr="007644F9">
        <w:rPr>
          <w:rFonts w:cstheme="minorHAnsi"/>
          <w:b/>
          <w:bCs/>
          <w:sz w:val="26"/>
          <w:szCs w:val="26"/>
        </w:rPr>
        <w:t xml:space="preserve">Przedsiębiorcy najbardziej boją się wzrostu kosztów działalności </w:t>
      </w:r>
    </w:p>
    <w:p w14:paraId="2416C0B3" w14:textId="77777777" w:rsidR="007644F9" w:rsidRPr="007644F9" w:rsidRDefault="007644F9" w:rsidP="007644F9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7644F9">
        <w:rPr>
          <w:rFonts w:asciiTheme="minorHAnsi" w:hAnsiTheme="minorHAnsi" w:cstheme="minorHAnsi"/>
          <w:b/>
          <w:bCs/>
        </w:rPr>
        <w:t>Wzrost kosztów działalności to największe zmartwienie małych i średnich przedsiębiorców po pierwszej połowie roku. Wskazało tak 62% badanych na zlecenie ERIF Biura Informacji Gospodarczej.</w:t>
      </w:r>
    </w:p>
    <w:p w14:paraId="17EB4DC6" w14:textId="77777777" w:rsidR="007644F9" w:rsidRPr="007644F9" w:rsidRDefault="007644F9" w:rsidP="007644F9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7644F9">
        <w:rPr>
          <w:rFonts w:asciiTheme="minorHAnsi" w:hAnsiTheme="minorHAnsi" w:cstheme="minorHAnsi"/>
          <w:b/>
          <w:bCs/>
        </w:rPr>
        <w:t xml:space="preserve">Niemal co trzeci ankietowany przedsiębiorca (32%) obawia się, że w nadchodzących miesiącach stanie przed koniecznością szukania dalszych oszczędności. </w:t>
      </w:r>
    </w:p>
    <w:p w14:paraId="391367FE" w14:textId="77777777" w:rsidR="007644F9" w:rsidRPr="007644F9" w:rsidRDefault="007644F9" w:rsidP="007644F9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7644F9">
        <w:rPr>
          <w:rFonts w:asciiTheme="minorHAnsi" w:hAnsiTheme="minorHAnsi" w:cstheme="minorHAnsi"/>
          <w:b/>
          <w:bCs/>
        </w:rPr>
        <w:t>Niestety dane dotyczące przedsiębiorców-dłużników zgromadzone w biurze informacji gospodarczej pokazują stały wzrost wartości ich zobowiązań. Porównując do  2019 r. obecnie jest to niemal  60% więcej.</w:t>
      </w:r>
    </w:p>
    <w:p w14:paraId="3889448E" w14:textId="77777777" w:rsidR="007644F9" w:rsidRPr="007644F9" w:rsidRDefault="007644F9" w:rsidP="007644F9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7644F9">
        <w:rPr>
          <w:rFonts w:asciiTheme="minorHAnsi" w:hAnsiTheme="minorHAnsi" w:cstheme="minorHAnsi"/>
          <w:b/>
          <w:bCs/>
        </w:rPr>
        <w:t>Wzrasta wartość średniego zadłużenia figurującego w bazie ERIF BIG. W 2019 r. było to 12,8 tys. zł, a w 2022 r. już 17,6 tys. zł. To wzrost o 38%.</w:t>
      </w:r>
    </w:p>
    <w:p w14:paraId="0517C7CB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>Najpierw pandemia, a teraz wojna w naszym regionie – zdarzenia trudno wyobrażalne jeszcze trzy lata temu, dziś mają realny wpływ na działalność przedsiębiorców. Sytuacji nie poprawiły zmiany prawno-podatkowe. Efekt jest taki, że aż 62% przedsiębiorców odczuło wzrost kosztów prowadzenia działalności w pierwszym półroczu – wynika z badania przeprowadzonego na zlecenie ERIF Biura Informacji Gospodarczej. Rosnące koszty to zarazem najczęściej wskazywany przez małych i średnich przedsiębiorców czynnik, który wpływa negatywnie na ich firmy.</w:t>
      </w:r>
    </w:p>
    <w:p w14:paraId="7C585FCE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 xml:space="preserve">- </w:t>
      </w:r>
      <w:r w:rsidRPr="007644F9">
        <w:rPr>
          <w:rFonts w:cstheme="minorHAnsi"/>
          <w:i/>
          <w:iCs/>
        </w:rPr>
        <w:t>Początek roku przyniósł podwyższenie o</w:t>
      </w:r>
      <w:r w:rsidRPr="007644F9">
        <w:rPr>
          <w:rFonts w:cstheme="minorHAnsi"/>
        </w:rPr>
        <w:t xml:space="preserve"> </w:t>
      </w:r>
      <w:r w:rsidRPr="007644F9">
        <w:rPr>
          <w:rFonts w:cstheme="minorHAnsi"/>
          <w:i/>
          <w:iCs/>
        </w:rPr>
        <w:t xml:space="preserve">7,5% wysokość minimalnego wynagrodzenia za pracę. Kolejnym elementem był wzrost efektywnej składki zdrowotnej do 9% również od 1 stycznia 2022 r. Do tego dochodzi dwucyfrowa inflacja, najwyższa od ponad dwóch dekad i stale rosnące rachunki za gaz, energię, paliwa, surowce do produkcji. Kolejny czynnik to rosnące stopy procentowane jako konsekwencja wysokich odczytów inflacyjnych. Część firm odczuła także problemy z dostawą komponentów - co jest jeszcze przedłużonym efektem pandemii, a obecnie także wojny w Ukrainie. W takich warunkach prowadzenie działalności  jest  wyzwaniem dla wielu przedsiębiorców  </w:t>
      </w:r>
      <w:r w:rsidRPr="007644F9">
        <w:rPr>
          <w:rFonts w:cstheme="minorHAnsi"/>
        </w:rPr>
        <w:t xml:space="preserve">– mówi </w:t>
      </w:r>
      <w:r w:rsidRPr="007644F9">
        <w:rPr>
          <w:rFonts w:cstheme="minorHAnsi"/>
          <w:b/>
          <w:bCs/>
        </w:rPr>
        <w:t>Edyta Szymczak, prezes ERIF Biura Informacji Gospodarczej.</w:t>
      </w:r>
    </w:p>
    <w:p w14:paraId="6560505A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 xml:space="preserve">Ponad połowa badanych – 53% wskazała, że zmiany w systemie podatkowym negatywnie wpłynęły na ich firmę. Z kolei 46% ankietowanych wskazało na pandemię Covid-19, 33% na podwyżki stóp procentowych, a 28% na wojnę na Ukrainie. </w:t>
      </w:r>
    </w:p>
    <w:p w14:paraId="3AF789E7" w14:textId="77777777" w:rsidR="007644F9" w:rsidRPr="007644F9" w:rsidRDefault="007644F9" w:rsidP="007644F9">
      <w:pPr>
        <w:jc w:val="both"/>
        <w:rPr>
          <w:rFonts w:cstheme="minorHAnsi"/>
          <w:b/>
          <w:bCs/>
        </w:rPr>
      </w:pPr>
      <w:r w:rsidRPr="007644F9">
        <w:rPr>
          <w:rFonts w:cstheme="minorHAnsi"/>
          <w:b/>
          <w:bCs/>
        </w:rPr>
        <w:t xml:space="preserve">Firma firmie nierówna </w:t>
      </w:r>
    </w:p>
    <w:p w14:paraId="45722A66" w14:textId="4D13D736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>Opinie przedsiębiorców różnią się w zależności od rozmiarów firmy. Według wskazań najmniejsze firmy, liczące do 9</w:t>
      </w:r>
      <w:r>
        <w:rPr>
          <w:rFonts w:cstheme="minorHAnsi"/>
        </w:rPr>
        <w:t> </w:t>
      </w:r>
      <w:r w:rsidRPr="007644F9">
        <w:rPr>
          <w:rFonts w:cstheme="minorHAnsi"/>
        </w:rPr>
        <w:t xml:space="preserve">osób, bardziej niż ogół ankietowanych, dotknął wzrost kosztów działalności (66%) i zmiany w systemie podatkowym (58%). Dla firm zatrudniających od 10 do 49 osób, te dwa czynniki były, co prawda nadal najbardziej istotne, ale wskazań było mniej niż wynosiła średnia dla ogółu przedsiębiorców (odpowiednio 52% i 44%). Z kolei firmy </w:t>
      </w:r>
      <w:r w:rsidRPr="007644F9">
        <w:rPr>
          <w:rFonts w:cstheme="minorHAnsi"/>
        </w:rPr>
        <w:lastRenderedPageBreak/>
        <w:t>zatrudniające od 50 do 249 osób, bardziej niż ogół ankietowanych przedsiębiorstw, dotknęły podwyżki stóp procentowych (38% wskazań, przy 33% ogółem) oraz wojna w Ukrainie (36%, przy 28% ogółem).</w:t>
      </w:r>
    </w:p>
    <w:p w14:paraId="47D16FD5" w14:textId="1F7E654F" w:rsidR="007644F9" w:rsidRPr="007644F9" w:rsidRDefault="007644F9" w:rsidP="007644F9">
      <w:pPr>
        <w:pStyle w:val="pf0"/>
        <w:jc w:val="both"/>
        <w:rPr>
          <w:rFonts w:asciiTheme="minorHAnsi" w:hAnsiTheme="minorHAnsi" w:cstheme="minorHAnsi"/>
        </w:rPr>
      </w:pPr>
      <w:r w:rsidRPr="007644F9">
        <w:rPr>
          <w:rFonts w:asciiTheme="minorHAnsi" w:hAnsiTheme="minorHAnsi" w:cstheme="minorHAnsi"/>
          <w:i/>
          <w:iCs/>
          <w:sz w:val="22"/>
          <w:szCs w:val="22"/>
        </w:rPr>
        <w:t xml:space="preserve">- Te różnice  łatwo wytłumaczyć tym, że mniejsze firmy </w:t>
      </w:r>
      <w:r w:rsidRPr="007644F9">
        <w:rPr>
          <w:rStyle w:val="cf01"/>
          <w:rFonts w:asciiTheme="minorHAnsi" w:hAnsiTheme="minorHAnsi" w:cstheme="minorHAnsi"/>
          <w:i/>
          <w:iCs/>
          <w:sz w:val="22"/>
          <w:szCs w:val="22"/>
        </w:rPr>
        <w:t>są mniej odporne na perturbacje w systemach podatkowych i</w:t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t> </w:t>
      </w:r>
      <w:r w:rsidRPr="007644F9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społecznych oraz mniej elastyczne w skalowaniu swojej działalności i dostosowywaniu się do nowych, szybko zmieniających się warunków. W </w:t>
      </w:r>
      <w:r w:rsidRPr="007644F9">
        <w:rPr>
          <w:rFonts w:asciiTheme="minorHAnsi" w:hAnsiTheme="minorHAnsi" w:cstheme="minorHAnsi"/>
          <w:i/>
          <w:iCs/>
          <w:sz w:val="22"/>
          <w:szCs w:val="22"/>
        </w:rPr>
        <w:t xml:space="preserve">większości działają bardziej na lokalnych rynkach. Dla nich większe znaczenie mają więc czynniki wewnętrzne i istniejące powiązania kontrahenckie. Im większa firma i większa skala działalności, tym większe znaczenie czynników zewnętrznych np. wojny w Ukrainie </w:t>
      </w:r>
      <w:r w:rsidRPr="007644F9">
        <w:rPr>
          <w:rFonts w:asciiTheme="minorHAnsi" w:hAnsiTheme="minorHAnsi" w:cstheme="minorHAnsi"/>
          <w:sz w:val="22"/>
          <w:szCs w:val="22"/>
        </w:rPr>
        <w:t>– komentuje Edyta Szymczak.</w:t>
      </w:r>
    </w:p>
    <w:p w14:paraId="48BC23FB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>Dlatego też najmniejsze firmy pytane o obawy z dalszym prowadzeniem firmy w najbliższym czasie, wyraźnie bardziej (76% wskazań) niż ogół firm (66% wskazań) obawia się dalszego wzrostu kosztów prowadzenia działalności. Bardziej niż inne firmy czują niepewność związaną ze zmianami przepisów podatkowych (59% wskazań, przy 50% ogółem).</w:t>
      </w:r>
    </w:p>
    <w:p w14:paraId="74BD39B5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 xml:space="preserve">- </w:t>
      </w:r>
      <w:r w:rsidRPr="007644F9">
        <w:rPr>
          <w:rFonts w:cstheme="minorHAnsi"/>
          <w:i/>
          <w:iCs/>
        </w:rPr>
        <w:t>Z ostatnich propozycji rządu wynika, że w przyszłym roku będą dwie podwyżki płacy minimalnej. Od 1 stycznia 2023 r. najniższa pensja ma wynosić 3 383 zł brutto, a od 1 lipca 3 450 zł brutto. Przedsiębiorcy podpisując dziś długoterminowe kontrakty czy podejmując decyzję o inwestycjach, muszą brać ten parametr pod uwagę</w:t>
      </w:r>
      <w:r w:rsidRPr="007644F9">
        <w:rPr>
          <w:rFonts w:cstheme="minorHAnsi"/>
        </w:rPr>
        <w:t xml:space="preserve"> </w:t>
      </w:r>
      <w:r w:rsidRPr="007644F9">
        <w:rPr>
          <w:rFonts w:cstheme="minorHAnsi"/>
          <w:i/>
          <w:iCs/>
        </w:rPr>
        <w:t>już teraz</w:t>
      </w:r>
      <w:r w:rsidRPr="007644F9">
        <w:rPr>
          <w:rFonts w:cstheme="minorHAnsi"/>
        </w:rPr>
        <w:t xml:space="preserve"> – mówi Edyta Szymczak.</w:t>
      </w:r>
    </w:p>
    <w:p w14:paraId="1A5BD9AE" w14:textId="77777777" w:rsidR="007644F9" w:rsidRPr="007644F9" w:rsidRDefault="007644F9" w:rsidP="007644F9">
      <w:pPr>
        <w:jc w:val="both"/>
        <w:rPr>
          <w:rFonts w:cstheme="minorHAnsi"/>
          <w:b/>
          <w:bCs/>
        </w:rPr>
      </w:pPr>
      <w:r w:rsidRPr="007644F9">
        <w:rPr>
          <w:rFonts w:cstheme="minorHAnsi"/>
          <w:b/>
          <w:bCs/>
        </w:rPr>
        <w:t>Uwaga na zatory płatnicze</w:t>
      </w:r>
    </w:p>
    <w:p w14:paraId="50BAA4AD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>Niemal co trzeci ankietowany przedsiębiorca (dokładnie 32%) obawia się, że w nadchodzących miesiącach stanie przed koniecznością szukania dalszych oszczędności. Tym bardziej, że aż 22% obawia się opóźnień lub całkowitego braku zapłaty za faktury ze strony kontrahentów.</w:t>
      </w:r>
    </w:p>
    <w:p w14:paraId="234C7118" w14:textId="007B3A2A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 xml:space="preserve">- </w:t>
      </w:r>
      <w:r w:rsidRPr="007644F9">
        <w:rPr>
          <w:rFonts w:cstheme="minorHAnsi"/>
          <w:i/>
          <w:iCs/>
        </w:rPr>
        <w:t>W naszych statystykach widzimy już pierwsze sygnały, że te obawy mają swoje uzasadnienie. Jeśli porównać dane z</w:t>
      </w:r>
      <w:r>
        <w:rPr>
          <w:rFonts w:cstheme="minorHAnsi"/>
          <w:i/>
          <w:iCs/>
        </w:rPr>
        <w:t> </w:t>
      </w:r>
      <w:r w:rsidRPr="007644F9">
        <w:rPr>
          <w:rFonts w:cstheme="minorHAnsi"/>
          <w:i/>
          <w:iCs/>
        </w:rPr>
        <w:t>pierwszych kwartałów poszczególnych lat, to okaże się, że od 2019 r. wartość tzw. negatywnych wpisów do naszej bazy, czyli dotyczących zobowiązań nieuregulowanych w ciągu 30 dni od wyznaczonego terminu, wzrosła o niemal 60%</w:t>
      </w:r>
      <w:r w:rsidRPr="007644F9">
        <w:rPr>
          <w:rFonts w:cstheme="minorHAnsi"/>
        </w:rPr>
        <w:t xml:space="preserve"> - mówi Edyta Szymczak.</w:t>
      </w:r>
    </w:p>
    <w:p w14:paraId="469B5CF1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 xml:space="preserve">W I kwartale 2019 r. było to nieco ponad 1 mld zł, rok później 1,4 mld zł, w kolejnym roku 1,5 mld zł, a po I kwartale 2022 r. było to już prawie 1,7 mld zł. To oznacza wzrost o niemal 60%. </w:t>
      </w:r>
    </w:p>
    <w:p w14:paraId="51495E5E" w14:textId="2A1C821D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 xml:space="preserve"> Niewielkim pocieszeniem jest, że liczba podmiotów wpisanych jako dłużnicy, po skokowym wzroście 2020 r., w</w:t>
      </w:r>
      <w:r>
        <w:rPr>
          <w:rFonts w:cstheme="minorHAnsi"/>
        </w:rPr>
        <w:t> </w:t>
      </w:r>
      <w:r w:rsidRPr="007644F9">
        <w:rPr>
          <w:rFonts w:cstheme="minorHAnsi"/>
        </w:rPr>
        <w:t>kolejnych latach wykazuje tendencję spadkową. W I kwartale 2019 r. było ich 82 tys., podczas gdy w I kwartale 2020 r. już blisko 99 tys. W kolejnym omawianym okresie ta liczba spadała do 96 tys. Obecnie to 94 tys. podmiotów, więc wciąż o 15% więcej niż cztery lata temu. Wzrasta wartość średniego zadłużenia figurującego w bazie ERIF BIG. W</w:t>
      </w:r>
      <w:r>
        <w:rPr>
          <w:rFonts w:cstheme="minorHAnsi"/>
        </w:rPr>
        <w:t> </w:t>
      </w:r>
      <w:r w:rsidRPr="007644F9">
        <w:rPr>
          <w:rFonts w:cstheme="minorHAnsi"/>
        </w:rPr>
        <w:t xml:space="preserve">omawianym okresie 2019 r. było to 12,8 tys. zł, a w 2022 r. już 17,6 tys. zł. To wzrost o 38%. </w:t>
      </w:r>
    </w:p>
    <w:p w14:paraId="06B62DAB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t>Nic więc dziwnego, że przedsiębiorcy patrzą w przyszłość z umiarkowanym optymizmem. W badaniu poproszono ich o określenie w skali od 0 do 10 w jakiej kondycji będzie ich firma na koniec 2022 r. Przy czym 0 – oznaczało bardzo złą sytuację, a 10 - bardzo dobrą. Średnia ogółu odpowiedzi wyniosła 5,42. Przy czym im większa firma, z tym większym optymizmem patrzyła na koniec roku. Dla najmniejszych firm średnia ocena wynosiła 5,14, a dla tych zatrudniających od 50 do 249 osób – 6,13.</w:t>
      </w:r>
    </w:p>
    <w:p w14:paraId="1602B3B8" w14:textId="77777777" w:rsidR="007644F9" w:rsidRPr="007644F9" w:rsidRDefault="007644F9" w:rsidP="007644F9">
      <w:pPr>
        <w:jc w:val="both"/>
        <w:rPr>
          <w:rFonts w:cstheme="minorHAnsi"/>
        </w:rPr>
      </w:pPr>
      <w:r w:rsidRPr="007644F9">
        <w:rPr>
          <w:rFonts w:cstheme="minorHAnsi"/>
        </w:rPr>
        <w:lastRenderedPageBreak/>
        <w:t xml:space="preserve">- </w:t>
      </w:r>
      <w:r w:rsidRPr="007644F9">
        <w:rPr>
          <w:rFonts w:cstheme="minorHAnsi"/>
          <w:i/>
          <w:iCs/>
        </w:rPr>
        <w:t xml:space="preserve">Małe firmy czują większą presję niekorzystnych warunków w których funkcjonują. Przewaga dużych firm nad małymi polega na tym, że mają większe zdolności kapitałowe i zasoby organizacyjne, które dają możliwości lepszej adaptacji do zmieniających się warunków oraz mechanizmy skuteczniejszego reagowania i planowania  </w:t>
      </w:r>
      <w:r w:rsidRPr="007644F9">
        <w:rPr>
          <w:rFonts w:cstheme="minorHAnsi"/>
        </w:rPr>
        <w:t xml:space="preserve">– podkreśla prezes ERIF. </w:t>
      </w:r>
    </w:p>
    <w:p w14:paraId="00B54EF9" w14:textId="77777777" w:rsidR="007644F9" w:rsidRPr="007644F9" w:rsidRDefault="007644F9" w:rsidP="007644F9">
      <w:pPr>
        <w:jc w:val="both"/>
        <w:rPr>
          <w:rFonts w:cstheme="minorHAnsi"/>
        </w:rPr>
      </w:pPr>
    </w:p>
    <w:p w14:paraId="46A3519E" w14:textId="54E2616A" w:rsidR="007644F9" w:rsidRPr="007644F9" w:rsidRDefault="007644F9" w:rsidP="007644F9">
      <w:pPr>
        <w:pStyle w:val="Bezodstpw"/>
        <w:jc w:val="both"/>
        <w:rPr>
          <w:rFonts w:cstheme="minorHAnsi"/>
          <w:sz w:val="18"/>
          <w:szCs w:val="18"/>
          <w:u w:val="single"/>
        </w:rPr>
      </w:pPr>
      <w:r w:rsidRPr="007644F9">
        <w:rPr>
          <w:rFonts w:cstheme="minorHAnsi"/>
          <w:sz w:val="18"/>
          <w:szCs w:val="18"/>
          <w:u w:val="single"/>
        </w:rPr>
        <w:t>Przywołane w tekście statystyki pochodzą z badania przeprowadzonego dla ERIF Biuro Informacji Gospodarczej w panelu Ariadna. Ankietę przeprowadzono na próbie ogólnopolskiej reprezentatywnej dla przedsiębiorstw liczącej N-524. Odpowiedzi udzielały osoby z sektora małych</w:t>
      </w:r>
      <w:r w:rsidRPr="007644F9">
        <w:rPr>
          <w:rFonts w:cstheme="minorHAnsi"/>
          <w:sz w:val="18"/>
          <w:szCs w:val="18"/>
          <w:u w:val="single"/>
        </w:rPr>
        <w:t> </w:t>
      </w:r>
      <w:r w:rsidRPr="007644F9">
        <w:rPr>
          <w:rFonts w:cstheme="minorHAnsi"/>
          <w:sz w:val="18"/>
          <w:szCs w:val="18"/>
          <w:u w:val="single"/>
        </w:rPr>
        <w:t>i</w:t>
      </w:r>
      <w:r w:rsidRPr="007644F9">
        <w:rPr>
          <w:rFonts w:cstheme="minorHAnsi"/>
          <w:sz w:val="18"/>
          <w:szCs w:val="18"/>
          <w:u w:val="single"/>
        </w:rPr>
        <w:t> </w:t>
      </w:r>
      <w:r w:rsidRPr="007644F9">
        <w:rPr>
          <w:rFonts w:cstheme="minorHAnsi"/>
          <w:sz w:val="18"/>
          <w:szCs w:val="18"/>
          <w:u w:val="single"/>
        </w:rPr>
        <w:t>średnich firm oraz jednoosobowych działalności gospodarczych, które są właścicielami, współwłaścicielami albo osobami decyzyjnymi w przedsiębiorstwach.</w:t>
      </w:r>
    </w:p>
    <w:p w14:paraId="33E4F022" w14:textId="4CD4903C" w:rsidR="00382D9F" w:rsidRDefault="00382D9F" w:rsidP="00C01F72">
      <w:pPr>
        <w:jc w:val="both"/>
        <w:rPr>
          <w:i/>
        </w:rPr>
      </w:pPr>
    </w:p>
    <w:p w14:paraId="11AE2278" w14:textId="77777777" w:rsidR="007644F9" w:rsidRPr="005B7C7E" w:rsidRDefault="007644F9" w:rsidP="00C01F72">
      <w:pPr>
        <w:jc w:val="both"/>
        <w:rPr>
          <w:rFonts w:cstheme="minorHAnsi"/>
        </w:rPr>
      </w:pPr>
    </w:p>
    <w:p w14:paraId="61D7F2FE" w14:textId="36FBE24B" w:rsidR="00E92402" w:rsidRPr="00D55B66" w:rsidRDefault="00F637DD" w:rsidP="00884E2A">
      <w:pPr>
        <w:ind w:left="2832" w:firstLine="708"/>
        <w:jc w:val="both"/>
        <w:rPr>
          <w:rFonts w:cstheme="minorHAnsi"/>
          <w:sz w:val="21"/>
          <w:szCs w:val="21"/>
        </w:rPr>
      </w:pPr>
      <w:r w:rsidRPr="00D55B66">
        <w:rPr>
          <w:rFonts w:cstheme="minorHAnsi"/>
          <w:sz w:val="21"/>
          <w:szCs w:val="21"/>
        </w:rPr>
        <w:t xml:space="preserve">      </w:t>
      </w:r>
      <w:r w:rsidR="0011301B" w:rsidRPr="00D55B66">
        <w:rPr>
          <w:rFonts w:cstheme="minorHAnsi"/>
          <w:sz w:val="21"/>
          <w:szCs w:val="21"/>
        </w:rPr>
        <w:t>KONIEC INFORMACJI</w:t>
      </w:r>
    </w:p>
    <w:p w14:paraId="18A67B15" w14:textId="14D586CB" w:rsidR="002F13F7" w:rsidRPr="00D55B66" w:rsidRDefault="00F637DD" w:rsidP="00EB5EB9">
      <w:pPr>
        <w:tabs>
          <w:tab w:val="left" w:pos="6690"/>
        </w:tabs>
        <w:rPr>
          <w:rFonts w:cstheme="minorHAnsi"/>
          <w:sz w:val="21"/>
          <w:szCs w:val="21"/>
        </w:rPr>
      </w:pPr>
      <w:r w:rsidRPr="00D55B66">
        <w:rPr>
          <w:rFonts w:cstheme="minorHAnsi"/>
          <w:b/>
          <w:bCs/>
          <w:sz w:val="21"/>
          <w:szCs w:val="21"/>
        </w:rPr>
        <w:t>Kontakt:</w:t>
      </w:r>
      <w:r w:rsidRPr="00D55B66">
        <w:rPr>
          <w:rFonts w:cstheme="minorHAnsi"/>
          <w:sz w:val="21"/>
          <w:szCs w:val="21"/>
        </w:rPr>
        <w:t xml:space="preserve"> </w:t>
      </w:r>
      <w:r w:rsidR="0011301B" w:rsidRPr="00D55B66">
        <w:rPr>
          <w:rFonts w:cstheme="minorHAnsi"/>
          <w:sz w:val="21"/>
          <w:szCs w:val="21"/>
        </w:rPr>
        <w:t>Magdalena Frańczak</w:t>
      </w:r>
      <w:r w:rsidR="002F13F7" w:rsidRPr="00D55B66">
        <w:rPr>
          <w:rFonts w:cstheme="minorHAnsi"/>
          <w:sz w:val="21"/>
          <w:szCs w:val="21"/>
        </w:rPr>
        <w:t xml:space="preserve">, </w:t>
      </w:r>
      <w:proofErr w:type="spellStart"/>
      <w:r w:rsidR="0011301B" w:rsidRPr="00D55B66">
        <w:rPr>
          <w:rFonts w:cstheme="minorHAnsi"/>
          <w:sz w:val="21"/>
          <w:szCs w:val="21"/>
        </w:rPr>
        <w:t>Marketing&amp;PR</w:t>
      </w:r>
      <w:proofErr w:type="spellEnd"/>
      <w:r w:rsidR="0011301B" w:rsidRPr="00D55B66">
        <w:rPr>
          <w:rFonts w:cstheme="minorHAnsi"/>
          <w:sz w:val="21"/>
          <w:szCs w:val="21"/>
        </w:rPr>
        <w:t xml:space="preserve"> Manager, </w:t>
      </w:r>
      <w:r w:rsidR="002F13F7" w:rsidRPr="00D55B66">
        <w:rPr>
          <w:rFonts w:cstheme="minorHAnsi"/>
          <w:sz w:val="21"/>
          <w:szCs w:val="21"/>
        </w:rPr>
        <w:t>ERIF BIG S.A. tel. 661 </w:t>
      </w:r>
      <w:r w:rsidR="0011301B" w:rsidRPr="00D55B66">
        <w:rPr>
          <w:rFonts w:cstheme="minorHAnsi"/>
          <w:sz w:val="21"/>
          <w:szCs w:val="21"/>
        </w:rPr>
        <w:t>293</w:t>
      </w:r>
      <w:r w:rsidR="002F13F7" w:rsidRPr="00D55B66">
        <w:rPr>
          <w:rFonts w:cstheme="minorHAnsi"/>
          <w:sz w:val="21"/>
          <w:szCs w:val="21"/>
        </w:rPr>
        <w:t xml:space="preserve"> </w:t>
      </w:r>
      <w:r w:rsidR="0011301B" w:rsidRPr="00D55B66">
        <w:rPr>
          <w:rFonts w:cstheme="minorHAnsi"/>
          <w:sz w:val="21"/>
          <w:szCs w:val="21"/>
        </w:rPr>
        <w:t>534</w:t>
      </w:r>
      <w:r w:rsidR="002F13F7" w:rsidRPr="00D55B66">
        <w:rPr>
          <w:rFonts w:cstheme="minorHAnsi"/>
          <w:sz w:val="21"/>
          <w:szCs w:val="21"/>
        </w:rPr>
        <w:t xml:space="preserve">, e-mail: </w:t>
      </w:r>
      <w:hyperlink r:id="rId11" w:history="1">
        <w:r w:rsidR="0011301B" w:rsidRPr="00D55B66">
          <w:rPr>
            <w:rStyle w:val="Hipercze"/>
            <w:rFonts w:cstheme="minorHAnsi"/>
            <w:sz w:val="21"/>
            <w:szCs w:val="21"/>
          </w:rPr>
          <w:t>magdalena-joanna.franczak@erif.pl</w:t>
        </w:r>
      </w:hyperlink>
      <w:r w:rsidR="002F13F7" w:rsidRPr="00D55B66">
        <w:rPr>
          <w:rFonts w:cstheme="minorHAnsi"/>
          <w:sz w:val="21"/>
          <w:szCs w:val="21"/>
        </w:rPr>
        <w:t xml:space="preserve"> </w:t>
      </w:r>
    </w:p>
    <w:sectPr w:rsidR="002F13F7" w:rsidRPr="00D55B66" w:rsidSect="000C2CC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720" w:bottom="1985" w:left="720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6491" w14:textId="77777777" w:rsidR="00F81256" w:rsidRDefault="00F81256" w:rsidP="00BD3A47">
      <w:pPr>
        <w:spacing w:after="0" w:line="240" w:lineRule="auto"/>
      </w:pPr>
      <w:r>
        <w:separator/>
      </w:r>
    </w:p>
  </w:endnote>
  <w:endnote w:type="continuationSeparator" w:id="0">
    <w:p w14:paraId="1FCB5197" w14:textId="77777777" w:rsidR="00F81256" w:rsidRDefault="00F81256" w:rsidP="00BD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10093"/>
      <w:docPartObj>
        <w:docPartGallery w:val="Page Numbers (Bottom of Page)"/>
        <w:docPartUnique/>
      </w:docPartObj>
    </w:sdtPr>
    <w:sdtEndPr/>
    <w:sdtContent>
      <w:p w14:paraId="4DB7889E" w14:textId="1C64287C" w:rsidR="001E520B" w:rsidRDefault="00FB0419">
        <w:pPr>
          <w:pStyle w:val="Stopka"/>
          <w:jc w:val="right"/>
        </w:pPr>
        <w:r w:rsidRPr="00FB041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9F2B126" wp14:editId="64C3D4F8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-532765</wp:posOffset>
                  </wp:positionV>
                  <wp:extent cx="5991225" cy="685800"/>
                  <wp:effectExtent l="0" t="0" r="9525" b="0"/>
                  <wp:wrapNone/>
                  <wp:docPr id="1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1C62B" w14:textId="6809E504" w:rsidR="00FB0419" w:rsidRPr="00454DBF" w:rsidRDefault="00FB0419" w:rsidP="00FB0419">
                              <w:pPr>
                                <w:pStyle w:val="adres"/>
                                <w:spacing w:line="220" w:lineRule="atLeast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78023F">
                                <w:rPr>
                                  <w:rStyle w:val="adresbold"/>
                                  <w:rFonts w:asciiTheme="minorHAnsi" w:hAnsiTheme="minorHAnsi" w:cstheme="minorHAnsi"/>
                                  <w:color w:val="0078AC"/>
                                  <w:sz w:val="18"/>
                                  <w:szCs w:val="16"/>
                                </w:rPr>
                                <w:t>ERIF Biuro Informacji Gospodarczej S.A.</w:t>
                              </w:r>
                              <w:r>
                                <w:br/>
                              </w:r>
                              <w:r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Aleje</w:t>
                              </w:r>
                              <w:r w:rsidRPr="00807A1C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Jerozolimskie 100, 00-807 Warszawa</w:t>
                              </w:r>
                              <w:r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1E520B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NIP 526-27-53-128, REG</w:t>
                              </w:r>
                              <w:r w:rsidR="00F4095C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ON 015613573, KRS </w:t>
                              </w:r>
                              <w:r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0000182408</w:t>
                              </w:r>
                              <w:r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br/>
                                <w:t xml:space="preserve">Sąd Rejonowy dla m. st. Warszawy, </w:t>
                              </w:r>
                              <w:r w:rsidRPr="001E520B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XII Wydział Gospodarczy</w:t>
                              </w:r>
                              <w:r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KRS</w:t>
                              </w:r>
                              <w:r w:rsidRPr="001E520B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, kapitał zakładowy 4 600 000 </w:t>
                              </w:r>
                              <w:r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PLN </w:t>
                              </w:r>
                              <w:r w:rsidRPr="001E520B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wpłacony w całości.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F2B126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-1.3pt;margin-top:-41.95pt;width:471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" filled="f" stroked="f">
                  <v:textbox inset="0,,0,0">
                    <w:txbxContent>
                      <w:p w14:paraId="7671C62B" w14:textId="6809E504" w:rsidR="00FB0419" w:rsidRPr="00454DBF" w:rsidRDefault="00FB0419" w:rsidP="00FB0419">
                        <w:pPr>
                          <w:pStyle w:val="adres"/>
                          <w:spacing w:line="220" w:lineRule="atLeast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78023F">
                          <w:rPr>
                            <w:rStyle w:val="adresbold"/>
                            <w:rFonts w:asciiTheme="minorHAnsi" w:hAnsiTheme="minorHAnsi" w:cstheme="minorHAnsi"/>
                            <w:color w:val="0078AC"/>
                            <w:sz w:val="18"/>
                            <w:szCs w:val="16"/>
                          </w:rPr>
                          <w:t>ERIF Biuro Informacji Gospodarczej S.A.</w:t>
                        </w:r>
                        <w:r>
                          <w:br/>
                        </w:r>
                        <w:r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>Aleje</w:t>
                        </w:r>
                        <w:r w:rsidRPr="00807A1C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Jerozolimskie 100, 00-807 Warszawa</w:t>
                        </w:r>
                        <w:r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 xml:space="preserve">, </w:t>
                        </w:r>
                        <w:r w:rsidRPr="001E520B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>NIP 526-27-53-128, REG</w:t>
                        </w:r>
                        <w:r w:rsidR="00F4095C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 xml:space="preserve">ON 015613573, KRS </w:t>
                        </w:r>
                        <w:r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>0000182408</w:t>
                        </w:r>
                        <w:r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br/>
                          <w:t xml:space="preserve">Sąd Rejonowy dla m. st. Warszawy, </w:t>
                        </w:r>
                        <w:r w:rsidRPr="001E520B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>XII Wydział Gospodarczy</w:t>
                        </w:r>
                        <w:r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KRS</w:t>
                        </w:r>
                        <w:r w:rsidRPr="001E520B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 xml:space="preserve">, kapitał zakładowy 4 600 000 </w:t>
                        </w:r>
                        <w:r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 xml:space="preserve">PLN </w:t>
                        </w:r>
                        <w:r w:rsidRPr="001E520B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404040" w:themeColor="text1" w:themeTint="BF"/>
                            <w:sz w:val="16"/>
                            <w:szCs w:val="16"/>
                          </w:rPr>
                          <w:t>wpłacony w całości.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FB0419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7D6A7BDA" wp14:editId="490876D6">
                  <wp:simplePos x="0" y="0"/>
                  <wp:positionH relativeFrom="column">
                    <wp:posOffset>-445135</wp:posOffset>
                  </wp:positionH>
                  <wp:positionV relativeFrom="paragraph">
                    <wp:posOffset>-675640</wp:posOffset>
                  </wp:positionV>
                  <wp:extent cx="7534275" cy="481330"/>
                  <wp:effectExtent l="0" t="0" r="28575" b="3810"/>
                  <wp:wrapNone/>
                  <wp:docPr id="19" name="Grupa 1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4275" cy="481330"/>
                            <a:chOff x="0" y="0"/>
                            <a:chExt cx="7534275" cy="481330"/>
                          </a:xfrm>
                        </wpg:grpSpPr>
                        <wps:wsp>
                          <wps:cNvPr id="20" name="Łącznik prosty 20"/>
                          <wps:cNvCnPr/>
                          <wps:spPr>
                            <a:xfrm>
                              <a:off x="0" y="85725"/>
                              <a:ext cx="75342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8AC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" name="Grupa 21"/>
                          <wpg:cNvGrpSpPr/>
                          <wpg:grpSpPr>
                            <a:xfrm>
                              <a:off x="5924550" y="0"/>
                              <a:ext cx="1181100" cy="481330"/>
                              <a:chOff x="0" y="0"/>
                              <a:chExt cx="1181100" cy="481330"/>
                            </a:xfrm>
                          </wpg:grpSpPr>
                          <wps:wsp>
                            <wps:cNvPr id="22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C515E" w14:textId="77777777" w:rsidR="00FB0419" w:rsidRDefault="00FB0419" w:rsidP="00FB0419">
                                  <w:pPr>
                                    <w:pStyle w:val="adres"/>
                                    <w:spacing w:line="220" w:lineRule="atLeast"/>
                                    <w:jc w:val="right"/>
                                    <w:rPr>
                                      <w:rStyle w:val="adresbold"/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olor w:val="0078A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adresbold"/>
                                      <w:rFonts w:asciiTheme="minorHAnsi" w:hAnsiTheme="minorHAnsi" w:cstheme="minorHAnsi"/>
                                      <w:b w:val="0"/>
                                      <w:color w:val="0078AC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0A5A2C70" w14:textId="77777777" w:rsidR="00FB0419" w:rsidRPr="008C1AAE" w:rsidRDefault="00FB0419" w:rsidP="00FB0419">
                                  <w:pPr>
                                    <w:pStyle w:val="adres"/>
                                    <w:spacing w:line="220" w:lineRule="atLeast"/>
                                    <w:jc w:val="right"/>
                                    <w:rPr>
                                      <w:rFonts w:cstheme="minorHAnsi"/>
                                      <w:b/>
                                      <w:color w:val="0078AC"/>
                                    </w:rPr>
                                  </w:pPr>
                                  <w:r w:rsidRPr="008C1AAE">
                                    <w:rPr>
                                      <w:rStyle w:val="adresbold"/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color w:val="0078AC"/>
                                      <w:sz w:val="16"/>
                                      <w:szCs w:val="16"/>
                                    </w:rPr>
                                    <w:t>biuro@erif.pl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0" anchor="t" anchorCtr="0">
                              <a:noAutofit/>
                            </wps:bodyPr>
                          </wps:wsp>
                          <wps:wsp>
                            <wps:cNvPr id="2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450" y="171450"/>
                                <a:ext cx="6286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77B63" w14:textId="77777777" w:rsidR="00FB0419" w:rsidRPr="0078023F" w:rsidRDefault="00F81256" w:rsidP="00FB0419">
                                  <w:pPr>
                                    <w:pStyle w:val="adres"/>
                                    <w:spacing w:line="220" w:lineRule="atLeast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78AC"/>
                                      <w:sz w:val="18"/>
                                      <w:szCs w:val="18"/>
                                    </w:rPr>
                                  </w:pPr>
                                  <w:hyperlink r:id="rId1" w:history="1">
                                    <w:r w:rsidR="00FB0419" w:rsidRPr="0078023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78AC"/>
                                        <w:sz w:val="18"/>
                                        <w:szCs w:val="18"/>
                                      </w:rPr>
                                      <w:t>www.erif.pl</w:t>
                                    </w:r>
                                  </w:hyperlink>
                                  <w:r w:rsidR="00FB0419" w:rsidRPr="0078023F">
                                    <w:rPr>
                                      <w:rStyle w:val="adresbold"/>
                                      <w:rFonts w:asciiTheme="minorHAnsi" w:hAnsiTheme="minorHAnsi" w:cstheme="minorHAnsi"/>
                                      <w:b w:val="0"/>
                                      <w:color w:val="0078AC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0" anchor="t" anchorCtr="0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D6A7BDA" id="Grupa 19" o:spid="_x0000_s1027" style="position:absolute;left:0;text-align:left;margin-left:-35.05pt;margin-top:-53.2pt;width:593.25pt;height:37.9pt;z-index:251669504;mso-height-relative:margin" coordsize="75342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">
                  <v:line id="Łącznik prosty 20" o:spid="_x0000_s1028" style="position:absolute;visibility:visible;mso-wrap-style:square" from="0,857" to="7534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" strokecolor="#0078ac" strokeweight="1.5pt"/>
                  <v:group id="Grupa 21" o:spid="_x0000_s1029" style="position:absolute;left:59245;width:11811;height:4813" coordsize="11811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_x0000_s1030" type="#_x0000_t202" style="position:absolute;width:11811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" filled="f" stroked="f">
                      <v:textbox inset="0,,0,0">
                        <w:txbxContent>
                          <w:p w14:paraId="05CC515E" w14:textId="77777777" w:rsidR="00FB0419" w:rsidRDefault="00FB0419" w:rsidP="00FB0419">
                            <w:pPr>
                              <w:pStyle w:val="adres"/>
                              <w:spacing w:line="220" w:lineRule="atLeast"/>
                              <w:jc w:val="right"/>
                              <w:rPr>
                                <w:rStyle w:val="adresbold"/>
                                <w:rFonts w:asciiTheme="minorHAnsi" w:hAnsiTheme="minorHAnsi" w:cstheme="minorHAnsi"/>
                                <w:b w:val="0"/>
                                <w:bCs w:val="0"/>
                                <w:color w:val="0078A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dresbold"/>
                                <w:rFonts w:asciiTheme="minorHAnsi" w:hAnsiTheme="minorHAnsi" w:cstheme="minorHAnsi"/>
                                <w:b w:val="0"/>
                                <w:color w:val="0078AC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A5A2C70" w14:textId="77777777" w:rsidR="00FB0419" w:rsidRPr="008C1AAE" w:rsidRDefault="00FB0419" w:rsidP="00FB0419">
                            <w:pPr>
                              <w:pStyle w:val="adres"/>
                              <w:spacing w:line="220" w:lineRule="atLeast"/>
                              <w:jc w:val="right"/>
                              <w:rPr>
                                <w:rFonts w:cstheme="minorHAnsi"/>
                                <w:b/>
                                <w:color w:val="0078AC"/>
                              </w:rPr>
                            </w:pPr>
                            <w:r w:rsidRPr="008C1AAE">
                              <w:rPr>
                                <w:rStyle w:val="adresbold"/>
                                <w:rFonts w:asciiTheme="minorHAnsi" w:hAnsiTheme="minorHAnsi" w:cstheme="minorHAnsi"/>
                                <w:b w:val="0"/>
                                <w:bCs w:val="0"/>
                                <w:color w:val="0078AC"/>
                                <w:sz w:val="16"/>
                                <w:szCs w:val="16"/>
                              </w:rPr>
                              <w:t>biuro@erif.pl</w:t>
                            </w:r>
                          </w:p>
                        </w:txbxContent>
                      </v:textbox>
                    </v:shape>
                    <v:shape id="_x0000_s1031" type="#_x0000_t202" style="position:absolute;left:5524;top:1714;width:628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" filled="f" stroked="f">
                      <v:textbox inset="0,,0,0">
                        <w:txbxContent>
                          <w:p w14:paraId="40677B63" w14:textId="77777777" w:rsidR="00FB0419" w:rsidRPr="0078023F" w:rsidRDefault="00F81256" w:rsidP="00FB0419">
                            <w:pPr>
                              <w:pStyle w:val="adres"/>
                              <w:spacing w:line="220" w:lineRule="atLeas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78AC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FB0419" w:rsidRPr="0078023F">
                                <w:rPr>
                                  <w:rFonts w:asciiTheme="minorHAnsi" w:hAnsiTheme="minorHAnsi" w:cstheme="minorHAnsi"/>
                                  <w:b/>
                                  <w:color w:val="0078AC"/>
                                  <w:sz w:val="18"/>
                                  <w:szCs w:val="18"/>
                                </w:rPr>
                                <w:t>www.erif.pl</w:t>
                              </w:r>
                            </w:hyperlink>
                            <w:r w:rsidR="00FB0419" w:rsidRPr="0078023F">
                              <w:rPr>
                                <w:rStyle w:val="adresbold"/>
                                <w:rFonts w:asciiTheme="minorHAnsi" w:hAnsiTheme="minorHAnsi" w:cstheme="minorHAnsi"/>
                                <w:b w:val="0"/>
                                <w:color w:val="0078AC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v:group>
                </v:group>
              </w:pict>
            </mc:Fallback>
          </mc:AlternateContent>
        </w:r>
        <w:r w:rsidR="001E520B">
          <w:fldChar w:fldCharType="begin"/>
        </w:r>
        <w:r w:rsidR="001E520B">
          <w:instrText>PAGE   \* MERGEFORMAT</w:instrText>
        </w:r>
        <w:r w:rsidR="001E520B">
          <w:fldChar w:fldCharType="separate"/>
        </w:r>
        <w:r w:rsidR="00B07D9F">
          <w:rPr>
            <w:noProof/>
          </w:rPr>
          <w:t>2</w:t>
        </w:r>
        <w:r w:rsidR="001E520B">
          <w:fldChar w:fldCharType="end"/>
        </w:r>
        <w:r w:rsidR="00744B19">
          <w:t>/</w:t>
        </w:r>
        <w:r w:rsidR="00744B19">
          <w:fldChar w:fldCharType="begin"/>
        </w:r>
        <w:r w:rsidR="00744B19">
          <w:instrText xml:space="preserve"> NUMPAGES  \# "0" \* Arabic  \* MERGEFORMAT </w:instrText>
        </w:r>
        <w:r w:rsidR="00744B19">
          <w:fldChar w:fldCharType="separate"/>
        </w:r>
        <w:r w:rsidR="00B07D9F">
          <w:rPr>
            <w:noProof/>
          </w:rPr>
          <w:t>2</w:t>
        </w:r>
        <w:r w:rsidR="00744B19">
          <w:fldChar w:fldCharType="end"/>
        </w:r>
      </w:p>
    </w:sdtContent>
  </w:sdt>
  <w:p w14:paraId="65452E5C" w14:textId="528283AB" w:rsidR="000766C0" w:rsidRDefault="00076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881" w14:textId="5677A2FA" w:rsidR="00502931" w:rsidRDefault="00FB0419">
    <w:pPr>
      <w:pStyle w:val="Stopka"/>
    </w:pPr>
    <w:r>
      <w:rPr>
        <w:rFonts w:cstheme="minorHAnsi"/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8B6C95" wp14:editId="690771A8">
              <wp:simplePos x="0" y="0"/>
              <wp:positionH relativeFrom="column">
                <wp:posOffset>-431165</wp:posOffset>
              </wp:positionH>
              <wp:positionV relativeFrom="paragraph">
                <wp:posOffset>-819785</wp:posOffset>
              </wp:positionV>
              <wp:extent cx="7534275" cy="481330"/>
              <wp:effectExtent l="0" t="0" r="28575" b="139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481330"/>
                        <a:chOff x="0" y="0"/>
                        <a:chExt cx="7534275" cy="481330"/>
                      </a:xfrm>
                    </wpg:grpSpPr>
                    <wps:wsp>
                      <wps:cNvPr id="9" name="Łącznik prosty 9"/>
                      <wps:cNvCnPr/>
                      <wps:spPr>
                        <a:xfrm>
                          <a:off x="0" y="85725"/>
                          <a:ext cx="7534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8A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a 11"/>
                      <wpg:cNvGrpSpPr/>
                      <wpg:grpSpPr>
                        <a:xfrm>
                          <a:off x="5924550" y="0"/>
                          <a:ext cx="1181100" cy="481330"/>
                          <a:chOff x="0" y="0"/>
                          <a:chExt cx="1181100" cy="481330"/>
                        </a:xfrm>
                      </wpg:grpSpPr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39971" w14:textId="77777777" w:rsidR="00F25A3E" w:rsidRDefault="008C1AAE" w:rsidP="00502931">
                              <w:pPr>
                                <w:pStyle w:val="adres"/>
                                <w:spacing w:line="220" w:lineRule="atLeast"/>
                                <w:jc w:val="right"/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0078A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color w:val="0078AC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635E5725" w14:textId="6C18F749" w:rsidR="00502931" w:rsidRPr="008C1AAE" w:rsidRDefault="00502931" w:rsidP="00502931">
                              <w:pPr>
                                <w:pStyle w:val="adres"/>
                                <w:spacing w:line="220" w:lineRule="atLeast"/>
                                <w:jc w:val="right"/>
                                <w:rPr>
                                  <w:rFonts w:cstheme="minorHAnsi"/>
                                  <w:b/>
                                  <w:color w:val="0078AC"/>
                                </w:rPr>
                              </w:pPr>
                              <w:r w:rsidRPr="008C1AAE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bCs w:val="0"/>
                                  <w:color w:val="0078AC"/>
                                  <w:sz w:val="16"/>
                                  <w:szCs w:val="16"/>
                                </w:rPr>
                                <w:t>biuro@erif.pl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17145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2C76D" w14:textId="5297D5FF" w:rsidR="00F25A3E" w:rsidRPr="0078023F" w:rsidRDefault="00F81256" w:rsidP="00F25A3E">
                              <w:pPr>
                                <w:pStyle w:val="adres"/>
                                <w:spacing w:line="220" w:lineRule="atLeast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78AC"/>
                                  <w:sz w:val="18"/>
                                  <w:szCs w:val="18"/>
                                </w:rPr>
                              </w:pPr>
                              <w:hyperlink r:id="rId1" w:history="1">
                                <w:r w:rsidR="00F25A3E" w:rsidRPr="0078023F">
                                  <w:rPr>
                                    <w:rStyle w:val="Hipercze"/>
                                    <w:rFonts w:asciiTheme="minorHAnsi" w:hAnsiTheme="minorHAnsi" w:cstheme="minorHAnsi"/>
                                    <w:b/>
                                    <w:color w:val="0078AC"/>
                                    <w:sz w:val="18"/>
                                    <w:szCs w:val="18"/>
                                    <w:u w:val="none"/>
                                  </w:rPr>
                                  <w:t>www.erif.pl</w:t>
                                </w:r>
                              </w:hyperlink>
                              <w:r w:rsidR="00F25A3E" w:rsidRPr="0078023F">
                                <w:rPr>
                                  <w:rStyle w:val="adresbold"/>
                                  <w:rFonts w:asciiTheme="minorHAnsi" w:hAnsiTheme="minorHAnsi" w:cstheme="minorHAnsi"/>
                                  <w:b w:val="0"/>
                                  <w:color w:val="0078A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B6C95" id="Grupa 12" o:spid="_x0000_s1032" style="position:absolute;margin-left:-33.95pt;margin-top:-64.55pt;width:593.25pt;height:37.9pt;z-index:251666432;mso-height-relative:margin" coordsize="75342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">
              <v:line id="Łącznik prosty 9" o:spid="_x0000_s1033" style="position:absolute;visibility:visible;mso-wrap-style:square" from="0,857" to="7534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" strokecolor="#0078ac" strokeweight="1.5pt"/>
              <v:group id="Grupa 11" o:spid="_x0000_s1034" style="position:absolute;left:59245;width:11811;height:4813" coordsize="11811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width:11811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" filled="f" stroked="f">
                  <v:textbox inset="0,,0,0">
                    <w:txbxContent>
                      <w:p w14:paraId="14D39971" w14:textId="77777777" w:rsidR="00F25A3E" w:rsidRDefault="008C1AAE" w:rsidP="00502931">
                        <w:pPr>
                          <w:pStyle w:val="adres"/>
                          <w:spacing w:line="220" w:lineRule="atLeast"/>
                          <w:jc w:val="right"/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0078AC"/>
                            <w:sz w:val="16"/>
                            <w:szCs w:val="16"/>
                          </w:rPr>
                        </w:pPr>
                        <w:r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color w:val="0078AC"/>
                            <w:sz w:val="16"/>
                            <w:szCs w:val="16"/>
                          </w:rPr>
                          <w:br/>
                        </w:r>
                      </w:p>
                      <w:p w14:paraId="635E5725" w14:textId="6C18F749" w:rsidR="00502931" w:rsidRPr="008C1AAE" w:rsidRDefault="00502931" w:rsidP="00502931">
                        <w:pPr>
                          <w:pStyle w:val="adres"/>
                          <w:spacing w:line="220" w:lineRule="atLeast"/>
                          <w:jc w:val="right"/>
                          <w:rPr>
                            <w:rFonts w:cstheme="minorHAnsi"/>
                            <w:b/>
                            <w:color w:val="0078AC"/>
                          </w:rPr>
                        </w:pPr>
                        <w:r w:rsidRPr="008C1AAE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bCs w:val="0"/>
                            <w:color w:val="0078AC"/>
                            <w:sz w:val="16"/>
                            <w:szCs w:val="16"/>
                          </w:rPr>
                          <w:t>biuro@erif.pl</w:t>
                        </w:r>
                      </w:p>
                    </w:txbxContent>
                  </v:textbox>
                </v:shape>
                <v:shape id="_x0000_s1036" type="#_x0000_t202" style="position:absolute;left:5524;top:1714;width:628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" filled="f" stroked="f">
                  <v:textbox inset="0,,0,0">
                    <w:txbxContent>
                      <w:p w14:paraId="0042C76D" w14:textId="5297D5FF" w:rsidR="00F25A3E" w:rsidRPr="0078023F" w:rsidRDefault="00F81256" w:rsidP="00F25A3E">
                        <w:pPr>
                          <w:pStyle w:val="adres"/>
                          <w:spacing w:line="220" w:lineRule="atLeast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78AC"/>
                            <w:sz w:val="18"/>
                            <w:szCs w:val="18"/>
                          </w:rPr>
                        </w:pPr>
                        <w:hyperlink r:id="rId2" w:history="1">
                          <w:r w:rsidR="00F25A3E" w:rsidRPr="0078023F">
                            <w:rPr>
                              <w:rStyle w:val="Hipercze"/>
                              <w:rFonts w:asciiTheme="minorHAnsi" w:hAnsiTheme="minorHAnsi" w:cstheme="minorHAnsi"/>
                              <w:b/>
                              <w:color w:val="0078AC"/>
                              <w:sz w:val="18"/>
                              <w:szCs w:val="18"/>
                              <w:u w:val="none"/>
                            </w:rPr>
                            <w:t>www.erif.pl</w:t>
                          </w:r>
                        </w:hyperlink>
                        <w:r w:rsidR="00F25A3E" w:rsidRPr="0078023F">
                          <w:rPr>
                            <w:rStyle w:val="adresbold"/>
                            <w:rFonts w:asciiTheme="minorHAnsi" w:hAnsiTheme="minorHAnsi" w:cstheme="minorHAnsi"/>
                            <w:b w:val="0"/>
                            <w:color w:val="0078AC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454DBF" w:rsidRPr="00FC3437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C4CB9" wp14:editId="764CBD03">
              <wp:simplePos x="0" y="0"/>
              <wp:positionH relativeFrom="margin">
                <wp:posOffset>-2540</wp:posOffset>
              </wp:positionH>
              <wp:positionV relativeFrom="paragraph">
                <wp:posOffset>-686435</wp:posOffset>
              </wp:positionV>
              <wp:extent cx="5991225" cy="685800"/>
              <wp:effectExtent l="0" t="0" r="9525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AC6B4" w14:textId="4DCCACF5" w:rsidR="00502931" w:rsidRPr="00454DBF" w:rsidRDefault="00502931" w:rsidP="00502931">
                          <w:pPr>
                            <w:pStyle w:val="adres"/>
                            <w:spacing w:line="220" w:lineRule="atLeas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78023F">
                            <w:rPr>
                              <w:rStyle w:val="adresbold"/>
                              <w:rFonts w:asciiTheme="minorHAnsi" w:hAnsiTheme="minorHAnsi" w:cstheme="minorHAnsi"/>
                              <w:color w:val="0078AC"/>
                              <w:sz w:val="18"/>
                              <w:szCs w:val="16"/>
                            </w:rPr>
                            <w:t>ERIF Biuro Informacji Gospodarczej S.A.</w:t>
                          </w:r>
                          <w:r w:rsidR="00454DBF">
                            <w:br/>
                          </w:r>
                          <w:r w:rsidR="00A06C8E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>Aleje</w:t>
                          </w:r>
                          <w:r w:rsidRPr="00807A1C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Jerozolimskie 100, 00-807 Warszawa</w:t>
                          </w:r>
                          <w:r w:rsidR="00454DBF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E520B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>NIP 526-27-53-128, REG</w:t>
                          </w:r>
                          <w:r w:rsidR="00016640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>ON 015613573, KRS</w:t>
                          </w:r>
                          <w:r w:rsidR="00454DBF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0000182408</w:t>
                          </w:r>
                          <w:r w:rsidR="00454DBF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Sąd Rejonowy </w:t>
                          </w:r>
                          <w:r w:rsidR="00454DBF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dla m. st. Warszawy, </w:t>
                          </w:r>
                          <w:r w:rsidRPr="001E520B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>XII Wydział Gospodarczy</w:t>
                          </w:r>
                          <w:r w:rsidR="00AD2F19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KRS</w:t>
                          </w:r>
                          <w:r w:rsidRPr="001E520B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kapitał zakładowy 4 600 000 </w:t>
                          </w:r>
                          <w:r w:rsidR="00097013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PLN </w:t>
                          </w:r>
                          <w:r w:rsidRPr="001E520B">
                            <w:rPr>
                              <w:rStyle w:val="adresbold"/>
                              <w:rFonts w:asciiTheme="minorHAnsi" w:hAnsiTheme="minorHAnsi" w:cstheme="minorHAnsi"/>
                              <w:b w:val="0"/>
                              <w:bCs w:val="0"/>
                              <w:color w:val="404040" w:themeColor="text1" w:themeTint="BF"/>
                              <w:sz w:val="16"/>
                              <w:szCs w:val="16"/>
                            </w:rPr>
                            <w:t>wpłacony w całości.</w:t>
                          </w:r>
                        </w:p>
                      </w:txbxContent>
                    </wps:txbx>
                    <wps:bodyPr rot="0" vert="horz" wrap="square" lIns="0" tIns="4572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C4CB9" id="_x0000_s1037" type="#_x0000_t202" style="position:absolute;margin-left:-.2pt;margin-top:-54.05pt;width:471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" filled="f" stroked="f">
              <v:textbox inset="0,,0,0">
                <w:txbxContent>
                  <w:p w14:paraId="44CAC6B4" w14:textId="4DCCACF5" w:rsidR="00502931" w:rsidRPr="00454DBF" w:rsidRDefault="00502931" w:rsidP="00502931">
                    <w:pPr>
                      <w:pStyle w:val="adres"/>
                      <w:spacing w:line="220" w:lineRule="atLeast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78023F">
                      <w:rPr>
                        <w:rStyle w:val="adresbold"/>
                        <w:rFonts w:asciiTheme="minorHAnsi" w:hAnsiTheme="minorHAnsi" w:cstheme="minorHAnsi"/>
                        <w:color w:val="0078AC"/>
                        <w:sz w:val="18"/>
                        <w:szCs w:val="16"/>
                      </w:rPr>
                      <w:t>ERIF Biuro Informacji Gospodarczej S.A.</w:t>
                    </w:r>
                    <w:r w:rsidR="00454DBF">
                      <w:br/>
                    </w:r>
                    <w:r w:rsidR="00A06C8E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>Aleje</w:t>
                    </w:r>
                    <w:r w:rsidRPr="00807A1C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 Jerozolimskie 100, 00-807 Warszawa</w:t>
                    </w:r>
                    <w:r w:rsidR="00454DBF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  <w:r w:rsidRPr="001E520B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>NIP 526-27-53-128, REG</w:t>
                    </w:r>
                    <w:r w:rsidR="00016640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>ON 015613573, KRS</w:t>
                    </w:r>
                    <w:r w:rsidR="00454DBF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 0000182408</w:t>
                    </w:r>
                    <w:r w:rsidR="00454DBF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br/>
                    </w:r>
                    <w:r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Sąd Rejonowy </w:t>
                    </w:r>
                    <w:r w:rsidR="00454DBF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dla m. st. Warszawy, </w:t>
                    </w:r>
                    <w:r w:rsidRPr="001E520B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>XII Wydział Gospodarczy</w:t>
                    </w:r>
                    <w:r w:rsidR="00AD2F19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 KRS</w:t>
                    </w:r>
                    <w:r w:rsidRPr="001E520B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, kapitał zakładowy 4 600 000 </w:t>
                    </w:r>
                    <w:r w:rsidR="00097013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 xml:space="preserve">PLN </w:t>
                    </w:r>
                    <w:r w:rsidRPr="001E520B">
                      <w:rPr>
                        <w:rStyle w:val="adresbold"/>
                        <w:rFonts w:asciiTheme="minorHAnsi" w:hAnsiTheme="minorHAnsi" w:cstheme="minorHAnsi"/>
                        <w:b w:val="0"/>
                        <w:bCs w:val="0"/>
                        <w:color w:val="404040" w:themeColor="text1" w:themeTint="BF"/>
                        <w:sz w:val="16"/>
                        <w:szCs w:val="16"/>
                      </w:rPr>
                      <w:t>wpłacony w całości.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6088" w14:textId="77777777" w:rsidR="00F81256" w:rsidRDefault="00F81256" w:rsidP="00BD3A47">
      <w:pPr>
        <w:spacing w:after="0" w:line="240" w:lineRule="auto"/>
      </w:pPr>
      <w:r>
        <w:separator/>
      </w:r>
    </w:p>
  </w:footnote>
  <w:footnote w:type="continuationSeparator" w:id="0">
    <w:p w14:paraId="55E54A84" w14:textId="77777777" w:rsidR="00F81256" w:rsidRDefault="00F81256" w:rsidP="00BD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67DF" w14:textId="28E656A1" w:rsidR="00DC5D60" w:rsidRPr="00DC5D60" w:rsidRDefault="00333432" w:rsidP="00DC5D60">
    <w:pPr>
      <w:pStyle w:val="Stopka"/>
      <w:ind w:right="131"/>
      <w:jc w:val="right"/>
      <w:rPr>
        <w:color w:val="4F81BD" w:themeColor="accent1"/>
        <w:sz w:val="18"/>
      </w:rPr>
    </w:pPr>
    <w:r w:rsidRPr="009539C2">
      <w:rPr>
        <w:rFonts w:cstheme="minorHAnsi"/>
        <w:bCs/>
        <w:noProof/>
        <w:color w:val="404040" w:themeColor="text1" w:themeTint="BF"/>
        <w:sz w:val="8"/>
        <w:szCs w:val="17"/>
        <w:lang w:eastAsia="pl-PL"/>
      </w:rPr>
      <w:drawing>
        <wp:anchor distT="0" distB="0" distL="114300" distR="114300" simplePos="0" relativeHeight="251671552" behindDoc="0" locked="0" layoutInCell="1" allowOverlap="1" wp14:anchorId="279621C7" wp14:editId="459A87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60500" cy="573405"/>
          <wp:effectExtent l="0" t="0" r="6350" b="0"/>
          <wp:wrapNone/>
          <wp:docPr id="57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C5A8DC" w14:textId="7B3FBCAA" w:rsidR="00DC5D60" w:rsidRDefault="00DC5D60" w:rsidP="00DC5D60">
    <w:pPr>
      <w:pStyle w:val="Nagwek"/>
      <w:tabs>
        <w:tab w:val="clear" w:pos="4536"/>
        <w:tab w:val="clear" w:pos="9072"/>
        <w:tab w:val="left" w:pos="1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809B" w14:textId="1A991A4A" w:rsidR="00502931" w:rsidRDefault="00502931">
    <w:pPr>
      <w:pStyle w:val="Nagwek"/>
    </w:pPr>
    <w:r w:rsidRPr="009539C2">
      <w:rPr>
        <w:rFonts w:cstheme="minorHAnsi"/>
        <w:bCs/>
        <w:noProof/>
        <w:color w:val="404040" w:themeColor="text1" w:themeTint="BF"/>
        <w:sz w:val="8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5A549003" wp14:editId="7E923B3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60500" cy="573405"/>
          <wp:effectExtent l="0" t="0" r="6350" b="0"/>
          <wp:wrapNone/>
          <wp:docPr id="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E6F2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C23E00"/>
    <w:multiLevelType w:val="multilevel"/>
    <w:tmpl w:val="6B1EDC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AD6D0C"/>
    <w:multiLevelType w:val="hybridMultilevel"/>
    <w:tmpl w:val="DCA2B610"/>
    <w:lvl w:ilvl="0" w:tplc="F6CA466A">
      <w:start w:val="1"/>
      <w:numFmt w:val="bullet"/>
      <w:pStyle w:val="Wyliczeniepunktory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0078AC"/>
        <w:sz w:val="16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A205B9"/>
    <w:multiLevelType w:val="multilevel"/>
    <w:tmpl w:val="838C1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5D7D40"/>
    <w:multiLevelType w:val="hybridMultilevel"/>
    <w:tmpl w:val="B212D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E2289"/>
    <w:multiLevelType w:val="hybridMultilevel"/>
    <w:tmpl w:val="39EC838C"/>
    <w:lvl w:ilvl="0" w:tplc="0588722A">
      <w:start w:val="1"/>
      <w:numFmt w:val="decimal"/>
      <w:pStyle w:val="Wyliczenieszaraapla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17791F"/>
    <w:multiLevelType w:val="hybridMultilevel"/>
    <w:tmpl w:val="D8E0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93394">
    <w:abstractNumId w:val="5"/>
  </w:num>
  <w:num w:numId="2" w16cid:durableId="570579638">
    <w:abstractNumId w:val="2"/>
  </w:num>
  <w:num w:numId="3" w16cid:durableId="53966830">
    <w:abstractNumId w:val="0"/>
  </w:num>
  <w:num w:numId="4" w16cid:durableId="1688940249">
    <w:abstractNumId w:val="6"/>
  </w:num>
  <w:num w:numId="5" w16cid:durableId="23987338">
    <w:abstractNumId w:val="1"/>
  </w:num>
  <w:num w:numId="6" w16cid:durableId="1184242600">
    <w:abstractNumId w:val="3"/>
  </w:num>
  <w:num w:numId="7" w16cid:durableId="74954438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zWxtDQzN7O0NLJQ0lEKTi0uzszPAykwrAUAWrVTJCwAAAA="/>
  </w:docVars>
  <w:rsids>
    <w:rsidRoot w:val="00BD3A47"/>
    <w:rsid w:val="00006E4A"/>
    <w:rsid w:val="000127CA"/>
    <w:rsid w:val="00016640"/>
    <w:rsid w:val="00020252"/>
    <w:rsid w:val="00026682"/>
    <w:rsid w:val="0003405B"/>
    <w:rsid w:val="000365B1"/>
    <w:rsid w:val="00042859"/>
    <w:rsid w:val="00054EF4"/>
    <w:rsid w:val="00062E29"/>
    <w:rsid w:val="00066F92"/>
    <w:rsid w:val="000740A2"/>
    <w:rsid w:val="000766C0"/>
    <w:rsid w:val="00076E89"/>
    <w:rsid w:val="0008327F"/>
    <w:rsid w:val="000851D4"/>
    <w:rsid w:val="000870B4"/>
    <w:rsid w:val="00087C41"/>
    <w:rsid w:val="000961D4"/>
    <w:rsid w:val="000966BA"/>
    <w:rsid w:val="00097013"/>
    <w:rsid w:val="000A0074"/>
    <w:rsid w:val="000B0E5F"/>
    <w:rsid w:val="000B2A4B"/>
    <w:rsid w:val="000C0597"/>
    <w:rsid w:val="000C0B1E"/>
    <w:rsid w:val="000C16A7"/>
    <w:rsid w:val="000C273A"/>
    <w:rsid w:val="000C2CCF"/>
    <w:rsid w:val="000D25AF"/>
    <w:rsid w:val="000D2A5C"/>
    <w:rsid w:val="000D3716"/>
    <w:rsid w:val="000E3E25"/>
    <w:rsid w:val="000E4D14"/>
    <w:rsid w:val="000E5965"/>
    <w:rsid w:val="000E5F90"/>
    <w:rsid w:val="000E69A0"/>
    <w:rsid w:val="000F02E6"/>
    <w:rsid w:val="000F17DD"/>
    <w:rsid w:val="000F5581"/>
    <w:rsid w:val="001031BC"/>
    <w:rsid w:val="00103315"/>
    <w:rsid w:val="0011301B"/>
    <w:rsid w:val="0012205B"/>
    <w:rsid w:val="001256EA"/>
    <w:rsid w:val="001259CA"/>
    <w:rsid w:val="00131D43"/>
    <w:rsid w:val="001521D6"/>
    <w:rsid w:val="00153E2C"/>
    <w:rsid w:val="00154BAC"/>
    <w:rsid w:val="00157613"/>
    <w:rsid w:val="00157C98"/>
    <w:rsid w:val="00171786"/>
    <w:rsid w:val="00177C37"/>
    <w:rsid w:val="00187DDE"/>
    <w:rsid w:val="001B247A"/>
    <w:rsid w:val="001B6E43"/>
    <w:rsid w:val="001C365F"/>
    <w:rsid w:val="001C44EB"/>
    <w:rsid w:val="001D4BE7"/>
    <w:rsid w:val="001E10F0"/>
    <w:rsid w:val="001E520B"/>
    <w:rsid w:val="001E5CF6"/>
    <w:rsid w:val="001F26CC"/>
    <w:rsid w:val="001F3724"/>
    <w:rsid w:val="0020260C"/>
    <w:rsid w:val="0020478E"/>
    <w:rsid w:val="0020621C"/>
    <w:rsid w:val="00213B12"/>
    <w:rsid w:val="00220AAE"/>
    <w:rsid w:val="00222A01"/>
    <w:rsid w:val="00224485"/>
    <w:rsid w:val="00225918"/>
    <w:rsid w:val="00235866"/>
    <w:rsid w:val="00240FD0"/>
    <w:rsid w:val="00241BAF"/>
    <w:rsid w:val="00245327"/>
    <w:rsid w:val="00250DBF"/>
    <w:rsid w:val="002600B6"/>
    <w:rsid w:val="00261F88"/>
    <w:rsid w:val="0026369A"/>
    <w:rsid w:val="00263E10"/>
    <w:rsid w:val="00276B5F"/>
    <w:rsid w:val="002803FF"/>
    <w:rsid w:val="00280C6F"/>
    <w:rsid w:val="00283C92"/>
    <w:rsid w:val="00285900"/>
    <w:rsid w:val="00286484"/>
    <w:rsid w:val="0028665B"/>
    <w:rsid w:val="002947A3"/>
    <w:rsid w:val="00297504"/>
    <w:rsid w:val="002A7CA8"/>
    <w:rsid w:val="002B0CCF"/>
    <w:rsid w:val="002B4E66"/>
    <w:rsid w:val="002C0DE9"/>
    <w:rsid w:val="002C6D8C"/>
    <w:rsid w:val="002C7A4B"/>
    <w:rsid w:val="002D0DD1"/>
    <w:rsid w:val="002D643E"/>
    <w:rsid w:val="002E4DBA"/>
    <w:rsid w:val="002F13F7"/>
    <w:rsid w:val="002F3810"/>
    <w:rsid w:val="002F76E8"/>
    <w:rsid w:val="003115B5"/>
    <w:rsid w:val="00311FA5"/>
    <w:rsid w:val="00313234"/>
    <w:rsid w:val="00314516"/>
    <w:rsid w:val="00325268"/>
    <w:rsid w:val="00325B6A"/>
    <w:rsid w:val="00330404"/>
    <w:rsid w:val="00333432"/>
    <w:rsid w:val="0033609F"/>
    <w:rsid w:val="00337C0D"/>
    <w:rsid w:val="00342DC5"/>
    <w:rsid w:val="00354C99"/>
    <w:rsid w:val="00365DB2"/>
    <w:rsid w:val="00371BA9"/>
    <w:rsid w:val="00382D9F"/>
    <w:rsid w:val="003856EE"/>
    <w:rsid w:val="00386B3E"/>
    <w:rsid w:val="003902C0"/>
    <w:rsid w:val="00392BF9"/>
    <w:rsid w:val="003958DE"/>
    <w:rsid w:val="003B0956"/>
    <w:rsid w:val="003B641C"/>
    <w:rsid w:val="003C1556"/>
    <w:rsid w:val="003C1994"/>
    <w:rsid w:val="003D1249"/>
    <w:rsid w:val="003D4F1A"/>
    <w:rsid w:val="003D56C4"/>
    <w:rsid w:val="003E42B2"/>
    <w:rsid w:val="003E4DBC"/>
    <w:rsid w:val="003E6BA1"/>
    <w:rsid w:val="003F223B"/>
    <w:rsid w:val="003F252C"/>
    <w:rsid w:val="003F4E4F"/>
    <w:rsid w:val="003F54B4"/>
    <w:rsid w:val="00401358"/>
    <w:rsid w:val="004062B8"/>
    <w:rsid w:val="0041009C"/>
    <w:rsid w:val="00414571"/>
    <w:rsid w:val="00415519"/>
    <w:rsid w:val="00415DCE"/>
    <w:rsid w:val="00420459"/>
    <w:rsid w:val="00424302"/>
    <w:rsid w:val="0042618A"/>
    <w:rsid w:val="0042676D"/>
    <w:rsid w:val="00437780"/>
    <w:rsid w:val="00450AB7"/>
    <w:rsid w:val="00451588"/>
    <w:rsid w:val="0045200E"/>
    <w:rsid w:val="00453694"/>
    <w:rsid w:val="004537D9"/>
    <w:rsid w:val="00454DBF"/>
    <w:rsid w:val="004565C9"/>
    <w:rsid w:val="0046351E"/>
    <w:rsid w:val="0047519F"/>
    <w:rsid w:val="00476B61"/>
    <w:rsid w:val="00476E34"/>
    <w:rsid w:val="00477843"/>
    <w:rsid w:val="004831B6"/>
    <w:rsid w:val="00484D0B"/>
    <w:rsid w:val="0048649F"/>
    <w:rsid w:val="0049120A"/>
    <w:rsid w:val="004921E7"/>
    <w:rsid w:val="00493AAB"/>
    <w:rsid w:val="00496A98"/>
    <w:rsid w:val="004A46A0"/>
    <w:rsid w:val="004A5AD2"/>
    <w:rsid w:val="004A630B"/>
    <w:rsid w:val="004B0F52"/>
    <w:rsid w:val="004B3EEE"/>
    <w:rsid w:val="004B5119"/>
    <w:rsid w:val="004C2459"/>
    <w:rsid w:val="004C6757"/>
    <w:rsid w:val="004C6C39"/>
    <w:rsid w:val="004C76E3"/>
    <w:rsid w:val="004D2E4F"/>
    <w:rsid w:val="004D4ECA"/>
    <w:rsid w:val="004F6C2D"/>
    <w:rsid w:val="004F772A"/>
    <w:rsid w:val="00502931"/>
    <w:rsid w:val="00515FA9"/>
    <w:rsid w:val="005162E2"/>
    <w:rsid w:val="0051663B"/>
    <w:rsid w:val="00524119"/>
    <w:rsid w:val="0052489D"/>
    <w:rsid w:val="005335A4"/>
    <w:rsid w:val="0053400C"/>
    <w:rsid w:val="00543721"/>
    <w:rsid w:val="00544BF0"/>
    <w:rsid w:val="00546828"/>
    <w:rsid w:val="00550559"/>
    <w:rsid w:val="0055276B"/>
    <w:rsid w:val="00553B0A"/>
    <w:rsid w:val="00557062"/>
    <w:rsid w:val="00560941"/>
    <w:rsid w:val="00562A95"/>
    <w:rsid w:val="00563E06"/>
    <w:rsid w:val="00587428"/>
    <w:rsid w:val="005A0098"/>
    <w:rsid w:val="005B456C"/>
    <w:rsid w:val="005B7BAE"/>
    <w:rsid w:val="005B7C7E"/>
    <w:rsid w:val="005D1FAF"/>
    <w:rsid w:val="005D4E75"/>
    <w:rsid w:val="005E119A"/>
    <w:rsid w:val="005E386A"/>
    <w:rsid w:val="005E527B"/>
    <w:rsid w:val="005E62EE"/>
    <w:rsid w:val="005F358E"/>
    <w:rsid w:val="005F541B"/>
    <w:rsid w:val="006025D0"/>
    <w:rsid w:val="00603765"/>
    <w:rsid w:val="00607965"/>
    <w:rsid w:val="00610633"/>
    <w:rsid w:val="00611332"/>
    <w:rsid w:val="00612DB9"/>
    <w:rsid w:val="00621EFC"/>
    <w:rsid w:val="006246D2"/>
    <w:rsid w:val="0062552F"/>
    <w:rsid w:val="0062567E"/>
    <w:rsid w:val="00633F83"/>
    <w:rsid w:val="00635156"/>
    <w:rsid w:val="00651D97"/>
    <w:rsid w:val="006571C8"/>
    <w:rsid w:val="00663F83"/>
    <w:rsid w:val="00666DE8"/>
    <w:rsid w:val="00671C86"/>
    <w:rsid w:val="00671D6A"/>
    <w:rsid w:val="00673CC0"/>
    <w:rsid w:val="00677C98"/>
    <w:rsid w:val="00681E65"/>
    <w:rsid w:val="006A316D"/>
    <w:rsid w:val="006A382C"/>
    <w:rsid w:val="006B0684"/>
    <w:rsid w:val="006B1D24"/>
    <w:rsid w:val="006B530C"/>
    <w:rsid w:val="006C1ABA"/>
    <w:rsid w:val="006C203D"/>
    <w:rsid w:val="006C38A0"/>
    <w:rsid w:val="006C6C7E"/>
    <w:rsid w:val="006C71E1"/>
    <w:rsid w:val="006C7A73"/>
    <w:rsid w:val="006D4CF1"/>
    <w:rsid w:val="006E008E"/>
    <w:rsid w:val="006F0F0C"/>
    <w:rsid w:val="00714FB6"/>
    <w:rsid w:val="0072096C"/>
    <w:rsid w:val="00726093"/>
    <w:rsid w:val="00730CF8"/>
    <w:rsid w:val="00731927"/>
    <w:rsid w:val="00735E2F"/>
    <w:rsid w:val="0073664F"/>
    <w:rsid w:val="00743E4A"/>
    <w:rsid w:val="00744B19"/>
    <w:rsid w:val="00747112"/>
    <w:rsid w:val="007502C0"/>
    <w:rsid w:val="007562E9"/>
    <w:rsid w:val="00761CE5"/>
    <w:rsid w:val="007644F9"/>
    <w:rsid w:val="0077176C"/>
    <w:rsid w:val="00773FFA"/>
    <w:rsid w:val="00774F1B"/>
    <w:rsid w:val="007753E3"/>
    <w:rsid w:val="0078023F"/>
    <w:rsid w:val="007809C0"/>
    <w:rsid w:val="00784601"/>
    <w:rsid w:val="00792934"/>
    <w:rsid w:val="00793AA0"/>
    <w:rsid w:val="007A2431"/>
    <w:rsid w:val="007A7A2C"/>
    <w:rsid w:val="007A7DE4"/>
    <w:rsid w:val="007B51E8"/>
    <w:rsid w:val="007D2F24"/>
    <w:rsid w:val="007E4E55"/>
    <w:rsid w:val="007F20A8"/>
    <w:rsid w:val="008032C7"/>
    <w:rsid w:val="00803E54"/>
    <w:rsid w:val="00807A1C"/>
    <w:rsid w:val="00811B94"/>
    <w:rsid w:val="00811C3E"/>
    <w:rsid w:val="0081207F"/>
    <w:rsid w:val="00812253"/>
    <w:rsid w:val="00814DB9"/>
    <w:rsid w:val="008171E7"/>
    <w:rsid w:val="00823123"/>
    <w:rsid w:val="008271CF"/>
    <w:rsid w:val="00836C1A"/>
    <w:rsid w:val="00841969"/>
    <w:rsid w:val="008466E8"/>
    <w:rsid w:val="00850250"/>
    <w:rsid w:val="008521A5"/>
    <w:rsid w:val="008616BD"/>
    <w:rsid w:val="008660A7"/>
    <w:rsid w:val="008663C0"/>
    <w:rsid w:val="00866D8E"/>
    <w:rsid w:val="008707F6"/>
    <w:rsid w:val="008715DA"/>
    <w:rsid w:val="008757FE"/>
    <w:rsid w:val="00881BA1"/>
    <w:rsid w:val="00884E2A"/>
    <w:rsid w:val="00885BCF"/>
    <w:rsid w:val="00896884"/>
    <w:rsid w:val="008A12E7"/>
    <w:rsid w:val="008A76E4"/>
    <w:rsid w:val="008B0C1B"/>
    <w:rsid w:val="008B5C22"/>
    <w:rsid w:val="008C1822"/>
    <w:rsid w:val="008C1AAE"/>
    <w:rsid w:val="008D25A0"/>
    <w:rsid w:val="008E2A26"/>
    <w:rsid w:val="009009EB"/>
    <w:rsid w:val="009031D1"/>
    <w:rsid w:val="00903399"/>
    <w:rsid w:val="00907C36"/>
    <w:rsid w:val="009107B3"/>
    <w:rsid w:val="009130EF"/>
    <w:rsid w:val="009154AC"/>
    <w:rsid w:val="00916208"/>
    <w:rsid w:val="00916F40"/>
    <w:rsid w:val="00917998"/>
    <w:rsid w:val="009200B8"/>
    <w:rsid w:val="0092193D"/>
    <w:rsid w:val="009336E3"/>
    <w:rsid w:val="0093439F"/>
    <w:rsid w:val="00934496"/>
    <w:rsid w:val="00942031"/>
    <w:rsid w:val="00951624"/>
    <w:rsid w:val="00952074"/>
    <w:rsid w:val="00953090"/>
    <w:rsid w:val="009539C2"/>
    <w:rsid w:val="00953BB1"/>
    <w:rsid w:val="00954ADF"/>
    <w:rsid w:val="0095549C"/>
    <w:rsid w:val="0096664F"/>
    <w:rsid w:val="00972328"/>
    <w:rsid w:val="00972DE3"/>
    <w:rsid w:val="009748CC"/>
    <w:rsid w:val="009775E0"/>
    <w:rsid w:val="00983FFD"/>
    <w:rsid w:val="00984472"/>
    <w:rsid w:val="009851C1"/>
    <w:rsid w:val="0099164E"/>
    <w:rsid w:val="00995DA7"/>
    <w:rsid w:val="009A37BA"/>
    <w:rsid w:val="009A7342"/>
    <w:rsid w:val="009B0D3B"/>
    <w:rsid w:val="009B25FB"/>
    <w:rsid w:val="009B5B01"/>
    <w:rsid w:val="009C206B"/>
    <w:rsid w:val="009D3402"/>
    <w:rsid w:val="009E2088"/>
    <w:rsid w:val="009E6A8A"/>
    <w:rsid w:val="009E7BB2"/>
    <w:rsid w:val="009F0C9C"/>
    <w:rsid w:val="009F25C5"/>
    <w:rsid w:val="00A01D97"/>
    <w:rsid w:val="00A0204F"/>
    <w:rsid w:val="00A062C8"/>
    <w:rsid w:val="00A06C8E"/>
    <w:rsid w:val="00A10680"/>
    <w:rsid w:val="00A12102"/>
    <w:rsid w:val="00A1486E"/>
    <w:rsid w:val="00A1657B"/>
    <w:rsid w:val="00A23C1A"/>
    <w:rsid w:val="00A24557"/>
    <w:rsid w:val="00A27614"/>
    <w:rsid w:val="00A343B2"/>
    <w:rsid w:val="00A4450E"/>
    <w:rsid w:val="00A466B9"/>
    <w:rsid w:val="00A54317"/>
    <w:rsid w:val="00A55199"/>
    <w:rsid w:val="00A64FF8"/>
    <w:rsid w:val="00A71C5A"/>
    <w:rsid w:val="00A74FB9"/>
    <w:rsid w:val="00A818EE"/>
    <w:rsid w:val="00A8216F"/>
    <w:rsid w:val="00A833B6"/>
    <w:rsid w:val="00A94961"/>
    <w:rsid w:val="00AA7986"/>
    <w:rsid w:val="00AB31BE"/>
    <w:rsid w:val="00AB33AA"/>
    <w:rsid w:val="00AB5F1E"/>
    <w:rsid w:val="00AC102A"/>
    <w:rsid w:val="00AC47B2"/>
    <w:rsid w:val="00AD04AE"/>
    <w:rsid w:val="00AD27D1"/>
    <w:rsid w:val="00AD2F19"/>
    <w:rsid w:val="00AD4CC6"/>
    <w:rsid w:val="00AD51D7"/>
    <w:rsid w:val="00AE199B"/>
    <w:rsid w:val="00AE25A0"/>
    <w:rsid w:val="00AE377E"/>
    <w:rsid w:val="00AE42B3"/>
    <w:rsid w:val="00AF23FD"/>
    <w:rsid w:val="00B039F7"/>
    <w:rsid w:val="00B07D9F"/>
    <w:rsid w:val="00B1412C"/>
    <w:rsid w:val="00B15461"/>
    <w:rsid w:val="00B163BE"/>
    <w:rsid w:val="00B24FBC"/>
    <w:rsid w:val="00B25A09"/>
    <w:rsid w:val="00B309A2"/>
    <w:rsid w:val="00B36160"/>
    <w:rsid w:val="00B47547"/>
    <w:rsid w:val="00B50558"/>
    <w:rsid w:val="00B50CDB"/>
    <w:rsid w:val="00B5152D"/>
    <w:rsid w:val="00B52776"/>
    <w:rsid w:val="00B64A15"/>
    <w:rsid w:val="00B6702F"/>
    <w:rsid w:val="00B70DBF"/>
    <w:rsid w:val="00B728ED"/>
    <w:rsid w:val="00B777D4"/>
    <w:rsid w:val="00B80C57"/>
    <w:rsid w:val="00B847C0"/>
    <w:rsid w:val="00B85869"/>
    <w:rsid w:val="00B86ED9"/>
    <w:rsid w:val="00B87059"/>
    <w:rsid w:val="00B87280"/>
    <w:rsid w:val="00B90691"/>
    <w:rsid w:val="00B921A9"/>
    <w:rsid w:val="00B92B70"/>
    <w:rsid w:val="00B931C7"/>
    <w:rsid w:val="00BA2A00"/>
    <w:rsid w:val="00BA3A5C"/>
    <w:rsid w:val="00BA6ECB"/>
    <w:rsid w:val="00BA7588"/>
    <w:rsid w:val="00BB551C"/>
    <w:rsid w:val="00BB71BD"/>
    <w:rsid w:val="00BC656A"/>
    <w:rsid w:val="00BD0E29"/>
    <w:rsid w:val="00BD3A47"/>
    <w:rsid w:val="00BD5655"/>
    <w:rsid w:val="00BD5791"/>
    <w:rsid w:val="00BE2888"/>
    <w:rsid w:val="00BE2FF9"/>
    <w:rsid w:val="00C01F72"/>
    <w:rsid w:val="00C03D38"/>
    <w:rsid w:val="00C04BB8"/>
    <w:rsid w:val="00C17669"/>
    <w:rsid w:val="00C321D6"/>
    <w:rsid w:val="00C34034"/>
    <w:rsid w:val="00C34482"/>
    <w:rsid w:val="00C37396"/>
    <w:rsid w:val="00C47E73"/>
    <w:rsid w:val="00C51F1E"/>
    <w:rsid w:val="00C522EC"/>
    <w:rsid w:val="00C53C72"/>
    <w:rsid w:val="00C54C5D"/>
    <w:rsid w:val="00C63D89"/>
    <w:rsid w:val="00C65FF0"/>
    <w:rsid w:val="00C71B40"/>
    <w:rsid w:val="00C81C04"/>
    <w:rsid w:val="00C861B3"/>
    <w:rsid w:val="00C9103B"/>
    <w:rsid w:val="00C938EA"/>
    <w:rsid w:val="00C966E0"/>
    <w:rsid w:val="00CA518C"/>
    <w:rsid w:val="00CA646E"/>
    <w:rsid w:val="00CB1200"/>
    <w:rsid w:val="00CC1503"/>
    <w:rsid w:val="00CC7A69"/>
    <w:rsid w:val="00CD24AF"/>
    <w:rsid w:val="00CE02EC"/>
    <w:rsid w:val="00CF4120"/>
    <w:rsid w:val="00CF5A64"/>
    <w:rsid w:val="00CF5C16"/>
    <w:rsid w:val="00D00248"/>
    <w:rsid w:val="00D029FF"/>
    <w:rsid w:val="00D03C17"/>
    <w:rsid w:val="00D11C4A"/>
    <w:rsid w:val="00D14320"/>
    <w:rsid w:val="00D33EA6"/>
    <w:rsid w:val="00D41379"/>
    <w:rsid w:val="00D47C56"/>
    <w:rsid w:val="00D50BD0"/>
    <w:rsid w:val="00D55B66"/>
    <w:rsid w:val="00D62660"/>
    <w:rsid w:val="00D62869"/>
    <w:rsid w:val="00D66AA8"/>
    <w:rsid w:val="00D70685"/>
    <w:rsid w:val="00D81006"/>
    <w:rsid w:val="00D90006"/>
    <w:rsid w:val="00D91823"/>
    <w:rsid w:val="00DA244B"/>
    <w:rsid w:val="00DB6701"/>
    <w:rsid w:val="00DC2B5C"/>
    <w:rsid w:val="00DC2BD3"/>
    <w:rsid w:val="00DC3763"/>
    <w:rsid w:val="00DC5807"/>
    <w:rsid w:val="00DC5D60"/>
    <w:rsid w:val="00DD113A"/>
    <w:rsid w:val="00DD18E4"/>
    <w:rsid w:val="00DD6A6C"/>
    <w:rsid w:val="00DE171E"/>
    <w:rsid w:val="00DE33F8"/>
    <w:rsid w:val="00DE3788"/>
    <w:rsid w:val="00DE4022"/>
    <w:rsid w:val="00DE4C3A"/>
    <w:rsid w:val="00DF1BB4"/>
    <w:rsid w:val="00DF5DE4"/>
    <w:rsid w:val="00DF63A4"/>
    <w:rsid w:val="00DF654D"/>
    <w:rsid w:val="00DF7458"/>
    <w:rsid w:val="00E03D36"/>
    <w:rsid w:val="00E03DA3"/>
    <w:rsid w:val="00E075AD"/>
    <w:rsid w:val="00E11A7E"/>
    <w:rsid w:val="00E15A3F"/>
    <w:rsid w:val="00E26344"/>
    <w:rsid w:val="00E40960"/>
    <w:rsid w:val="00E427F6"/>
    <w:rsid w:val="00E42F8D"/>
    <w:rsid w:val="00E4661C"/>
    <w:rsid w:val="00E50091"/>
    <w:rsid w:val="00E50C8B"/>
    <w:rsid w:val="00E54FDC"/>
    <w:rsid w:val="00E56888"/>
    <w:rsid w:val="00E57DDF"/>
    <w:rsid w:val="00E6266C"/>
    <w:rsid w:val="00E65BF3"/>
    <w:rsid w:val="00E65F95"/>
    <w:rsid w:val="00E7239A"/>
    <w:rsid w:val="00E72C15"/>
    <w:rsid w:val="00E74BF9"/>
    <w:rsid w:val="00E77C72"/>
    <w:rsid w:val="00E80F6F"/>
    <w:rsid w:val="00E86307"/>
    <w:rsid w:val="00E92402"/>
    <w:rsid w:val="00E92BDA"/>
    <w:rsid w:val="00E93F0F"/>
    <w:rsid w:val="00EA1B46"/>
    <w:rsid w:val="00EA65E3"/>
    <w:rsid w:val="00EB1BB3"/>
    <w:rsid w:val="00EB341C"/>
    <w:rsid w:val="00EB5695"/>
    <w:rsid w:val="00EB5846"/>
    <w:rsid w:val="00EB5EB9"/>
    <w:rsid w:val="00EB72F1"/>
    <w:rsid w:val="00EC2943"/>
    <w:rsid w:val="00EC3EF1"/>
    <w:rsid w:val="00EC46B8"/>
    <w:rsid w:val="00ED0E1F"/>
    <w:rsid w:val="00EF4205"/>
    <w:rsid w:val="00F04917"/>
    <w:rsid w:val="00F057AB"/>
    <w:rsid w:val="00F06D45"/>
    <w:rsid w:val="00F0739C"/>
    <w:rsid w:val="00F15ADA"/>
    <w:rsid w:val="00F21BDE"/>
    <w:rsid w:val="00F25A3E"/>
    <w:rsid w:val="00F31E94"/>
    <w:rsid w:val="00F4095C"/>
    <w:rsid w:val="00F42191"/>
    <w:rsid w:val="00F439A7"/>
    <w:rsid w:val="00F454A6"/>
    <w:rsid w:val="00F5498E"/>
    <w:rsid w:val="00F557A1"/>
    <w:rsid w:val="00F56940"/>
    <w:rsid w:val="00F5795A"/>
    <w:rsid w:val="00F60DFE"/>
    <w:rsid w:val="00F637DD"/>
    <w:rsid w:val="00F66B20"/>
    <w:rsid w:val="00F70197"/>
    <w:rsid w:val="00F71294"/>
    <w:rsid w:val="00F7147D"/>
    <w:rsid w:val="00F733E7"/>
    <w:rsid w:val="00F733FB"/>
    <w:rsid w:val="00F73458"/>
    <w:rsid w:val="00F77303"/>
    <w:rsid w:val="00F80B69"/>
    <w:rsid w:val="00F81256"/>
    <w:rsid w:val="00F825EF"/>
    <w:rsid w:val="00F826DC"/>
    <w:rsid w:val="00F82F72"/>
    <w:rsid w:val="00F9191C"/>
    <w:rsid w:val="00F9315C"/>
    <w:rsid w:val="00F966CE"/>
    <w:rsid w:val="00FA6B15"/>
    <w:rsid w:val="00FB0419"/>
    <w:rsid w:val="00FB3A96"/>
    <w:rsid w:val="00FB693A"/>
    <w:rsid w:val="00FB7624"/>
    <w:rsid w:val="00FC1CDA"/>
    <w:rsid w:val="00FC45FB"/>
    <w:rsid w:val="00FD0C66"/>
    <w:rsid w:val="00FD1239"/>
    <w:rsid w:val="00FD4748"/>
    <w:rsid w:val="00FD5C5C"/>
    <w:rsid w:val="00FE5178"/>
    <w:rsid w:val="00FE6F86"/>
    <w:rsid w:val="00FF13E4"/>
    <w:rsid w:val="00FF17B7"/>
    <w:rsid w:val="00FF541C"/>
    <w:rsid w:val="0120D0BD"/>
    <w:rsid w:val="06F125AE"/>
    <w:rsid w:val="07B8DF80"/>
    <w:rsid w:val="08B59AB4"/>
    <w:rsid w:val="092DE819"/>
    <w:rsid w:val="0952D1D2"/>
    <w:rsid w:val="09A499C6"/>
    <w:rsid w:val="0A3A9DF7"/>
    <w:rsid w:val="0DFE7FB8"/>
    <w:rsid w:val="10008903"/>
    <w:rsid w:val="107C4A81"/>
    <w:rsid w:val="10960A56"/>
    <w:rsid w:val="149272D7"/>
    <w:rsid w:val="14AAD7E9"/>
    <w:rsid w:val="1769F392"/>
    <w:rsid w:val="19568977"/>
    <w:rsid w:val="1957AD8C"/>
    <w:rsid w:val="1C0A964A"/>
    <w:rsid w:val="1CA398F5"/>
    <w:rsid w:val="1D7A29CE"/>
    <w:rsid w:val="1DE62145"/>
    <w:rsid w:val="1E275717"/>
    <w:rsid w:val="1F23A68B"/>
    <w:rsid w:val="1F59CE92"/>
    <w:rsid w:val="1FEAF855"/>
    <w:rsid w:val="2095E6E3"/>
    <w:rsid w:val="20F55711"/>
    <w:rsid w:val="2485F74D"/>
    <w:rsid w:val="24EE0704"/>
    <w:rsid w:val="2570B020"/>
    <w:rsid w:val="25CC662D"/>
    <w:rsid w:val="25F09BB2"/>
    <w:rsid w:val="2622B7CD"/>
    <w:rsid w:val="2637E90B"/>
    <w:rsid w:val="292479B1"/>
    <w:rsid w:val="298AB75E"/>
    <w:rsid w:val="2B93F95C"/>
    <w:rsid w:val="2BA12309"/>
    <w:rsid w:val="2BBF3631"/>
    <w:rsid w:val="2F77DC27"/>
    <w:rsid w:val="2FE0D085"/>
    <w:rsid w:val="2FE7F3C2"/>
    <w:rsid w:val="3183C423"/>
    <w:rsid w:val="31CAB868"/>
    <w:rsid w:val="3226FBB7"/>
    <w:rsid w:val="35462129"/>
    <w:rsid w:val="358756FB"/>
    <w:rsid w:val="36501209"/>
    <w:rsid w:val="36D0E087"/>
    <w:rsid w:val="38B70B32"/>
    <w:rsid w:val="3B07F5F3"/>
    <w:rsid w:val="3B124F4B"/>
    <w:rsid w:val="3CDF1E1D"/>
    <w:rsid w:val="3D4D0469"/>
    <w:rsid w:val="40B43509"/>
    <w:rsid w:val="41FBCE95"/>
    <w:rsid w:val="424C8905"/>
    <w:rsid w:val="44F87529"/>
    <w:rsid w:val="456CBE77"/>
    <w:rsid w:val="467D555E"/>
    <w:rsid w:val="468B8E78"/>
    <w:rsid w:val="4778E29F"/>
    <w:rsid w:val="49745A88"/>
    <w:rsid w:val="4BBB4548"/>
    <w:rsid w:val="4CCB5FBD"/>
    <w:rsid w:val="4EAEC3FC"/>
    <w:rsid w:val="4FFCD961"/>
    <w:rsid w:val="501E5381"/>
    <w:rsid w:val="52298D24"/>
    <w:rsid w:val="53E96C52"/>
    <w:rsid w:val="5600B7C3"/>
    <w:rsid w:val="57981D5F"/>
    <w:rsid w:val="58F55FDD"/>
    <w:rsid w:val="5AA4DF63"/>
    <w:rsid w:val="5BC79BF0"/>
    <w:rsid w:val="5C4D80B0"/>
    <w:rsid w:val="5C576AF3"/>
    <w:rsid w:val="5C5FFE44"/>
    <w:rsid w:val="5CEE9DB2"/>
    <w:rsid w:val="5F69F39E"/>
    <w:rsid w:val="5F82B3FB"/>
    <w:rsid w:val="61114A93"/>
    <w:rsid w:val="63DF71D6"/>
    <w:rsid w:val="65F81EFB"/>
    <w:rsid w:val="67630063"/>
    <w:rsid w:val="69E61E3D"/>
    <w:rsid w:val="6C367186"/>
    <w:rsid w:val="7054F98C"/>
    <w:rsid w:val="71EEFD36"/>
    <w:rsid w:val="721E8547"/>
    <w:rsid w:val="738D0083"/>
    <w:rsid w:val="747E9070"/>
    <w:rsid w:val="755CEF1D"/>
    <w:rsid w:val="79C734D9"/>
    <w:rsid w:val="7B4A7455"/>
    <w:rsid w:val="7B71D96B"/>
    <w:rsid w:val="7BED3500"/>
    <w:rsid w:val="7D748521"/>
    <w:rsid w:val="7F92B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6B889"/>
  <w15:docId w15:val="{578593D2-D46A-4868-B7D8-CD0FF708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E7"/>
  </w:style>
  <w:style w:type="paragraph" w:styleId="Nagwek2">
    <w:name w:val="heading 2"/>
    <w:basedOn w:val="Normalny"/>
    <w:link w:val="Nagwek2Znak"/>
    <w:uiPriority w:val="9"/>
    <w:qFormat/>
    <w:rsid w:val="006A3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47"/>
  </w:style>
  <w:style w:type="paragraph" w:styleId="Stopka">
    <w:name w:val="footer"/>
    <w:basedOn w:val="Normalny"/>
    <w:link w:val="StopkaZnak"/>
    <w:uiPriority w:val="99"/>
    <w:unhideWhenUsed/>
    <w:rsid w:val="00BD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47"/>
  </w:style>
  <w:style w:type="paragraph" w:styleId="Tekstdymka">
    <w:name w:val="Balloon Text"/>
    <w:basedOn w:val="Normalny"/>
    <w:link w:val="TekstdymkaZnak"/>
    <w:uiPriority w:val="99"/>
    <w:semiHidden/>
    <w:unhideWhenUsed/>
    <w:rsid w:val="00B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D474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D4748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6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unhideWhenUsed/>
    <w:rsid w:val="0028665B"/>
    <w:pPr>
      <w:spacing w:after="0" w:line="360" w:lineRule="auto"/>
      <w:jc w:val="both"/>
    </w:pPr>
    <w:rPr>
      <w:rFonts w:ascii="Arial" w:eastAsia="Times New Roman" w:hAnsi="Arial" w:cs="Times New Roman"/>
      <w:b/>
      <w:color w:val="000000"/>
      <w:sz w:val="20"/>
      <w:szCs w:val="24"/>
      <w:u w:val="single"/>
      <w:lang w:eastAsia="pl-PL"/>
    </w:rPr>
  </w:style>
  <w:style w:type="paragraph" w:customStyle="1" w:styleId="Nagwek1Calibri">
    <w:name w:val="Nagłówek 1 + Calibri"/>
    <w:aliases w:val="10 pt,Szarobłękitny,Wyjustowany,Interlinia:  Wielokr...,Kursywa,Wyrównany do środka,Z l...,N...,Nagłówek 2 + Calibri,11 pt,Nie Kursywa,Przed: ... +...,Nagłówek 3 + Calibri,Z lewej:  -0,32 cm,Pierwszy wier...,...,12 pt,5 wiersza,5 wi"/>
    <w:basedOn w:val="Normalny"/>
    <w:rsid w:val="0028665B"/>
    <w:pPr>
      <w:tabs>
        <w:tab w:val="num" w:pos="1437"/>
      </w:tabs>
      <w:spacing w:after="0" w:line="312" w:lineRule="auto"/>
      <w:jc w:val="both"/>
    </w:pPr>
    <w:rPr>
      <w:rFonts w:ascii="Calibri" w:eastAsia="Times New Roman" w:hAnsi="Calibri" w:cs="Arial"/>
      <w:b/>
      <w:color w:val="003366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8665B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19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76D"/>
    <w:rPr>
      <w:b/>
      <w:bCs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F45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locked/>
    <w:rsid w:val="00F454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1D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8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1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8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6A3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Zwykatabela5">
    <w:name w:val="Plain Table 5"/>
    <w:basedOn w:val="Standardowy"/>
    <w:uiPriority w:val="45"/>
    <w:rsid w:val="00F421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glowektabelaniebieski1">
    <w:name w:val="Naglowek tabela niebieski 1"/>
    <w:basedOn w:val="Normalny"/>
    <w:link w:val="Naglowektabelaniebieski1Znak"/>
    <w:qFormat/>
    <w:rsid w:val="003C1556"/>
    <w:pPr>
      <w:ind w:firstLine="851"/>
    </w:pPr>
    <w:rPr>
      <w:color w:val="0078AC"/>
      <w:sz w:val="24"/>
      <w:szCs w:val="24"/>
    </w:rPr>
  </w:style>
  <w:style w:type="paragraph" w:customStyle="1" w:styleId="Naglowekszaraaplaniebieski">
    <w:name w:val="Naglowek szara apla niebieski"/>
    <w:basedOn w:val="Normalny"/>
    <w:link w:val="NaglowekszaraaplaniebieskiZnak"/>
    <w:autoRedefine/>
    <w:qFormat/>
    <w:rsid w:val="003C1556"/>
    <w:pPr>
      <w:framePr w:hSpace="141" w:wrap="around" w:vAnchor="text" w:hAnchor="margin" w:xAlign="center" w:y="51"/>
      <w:spacing w:after="140" w:line="240" w:lineRule="auto"/>
      <w:ind w:left="284" w:right="284"/>
    </w:pPr>
    <w:rPr>
      <w:color w:val="0078AC"/>
      <w:sz w:val="20"/>
      <w:szCs w:val="20"/>
    </w:rPr>
  </w:style>
  <w:style w:type="character" w:customStyle="1" w:styleId="Naglowektabelaniebieski1Znak">
    <w:name w:val="Naglowek tabela niebieski 1 Znak"/>
    <w:basedOn w:val="Domylnaczcionkaakapitu"/>
    <w:link w:val="Naglowektabelaniebieski1"/>
    <w:rsid w:val="003C1556"/>
    <w:rPr>
      <w:color w:val="0078AC"/>
      <w:sz w:val="24"/>
      <w:szCs w:val="24"/>
    </w:rPr>
  </w:style>
  <w:style w:type="paragraph" w:customStyle="1" w:styleId="Wyliczenieszaraapla">
    <w:name w:val="Wyliczenie szara apla"/>
    <w:basedOn w:val="Akapitzlist"/>
    <w:link w:val="WyliczenieszaraaplaZnak"/>
    <w:qFormat/>
    <w:rsid w:val="003C1556"/>
    <w:pPr>
      <w:framePr w:hSpace="141" w:wrap="around" w:vAnchor="text" w:hAnchor="margin" w:xAlign="center" w:y="51"/>
      <w:numPr>
        <w:numId w:val="1"/>
      </w:numPr>
      <w:ind w:right="284"/>
    </w:pPr>
    <w:rPr>
      <w:rFonts w:asciiTheme="minorHAnsi" w:hAnsiTheme="minorHAnsi" w:cstheme="minorHAnsi"/>
      <w:color w:val="404040" w:themeColor="text1" w:themeTint="BF"/>
      <w:sz w:val="18"/>
      <w:szCs w:val="18"/>
    </w:rPr>
  </w:style>
  <w:style w:type="character" w:customStyle="1" w:styleId="NaglowekszaraaplaniebieskiZnak">
    <w:name w:val="Naglowek szara apla niebieski Znak"/>
    <w:basedOn w:val="Domylnaczcionkaakapitu"/>
    <w:link w:val="Naglowekszaraaplaniebieski"/>
    <w:rsid w:val="003C1556"/>
    <w:rPr>
      <w:color w:val="0078AC"/>
      <w:sz w:val="20"/>
      <w:szCs w:val="20"/>
    </w:rPr>
  </w:style>
  <w:style w:type="character" w:customStyle="1" w:styleId="WyliczenieszaraaplaZnak">
    <w:name w:val="Wyliczenie szara apla Znak"/>
    <w:basedOn w:val="AkapitzlistZnak"/>
    <w:link w:val="Wyliczenieszaraapla"/>
    <w:rsid w:val="003C1556"/>
    <w:rPr>
      <w:rFonts w:ascii="Times New Roman" w:hAnsi="Times New Roman" w:cstheme="minorHAnsi"/>
      <w:color w:val="404040" w:themeColor="text1" w:themeTint="BF"/>
      <w:sz w:val="18"/>
      <w:szCs w:val="18"/>
      <w:lang w:eastAsia="pl-PL"/>
    </w:rPr>
  </w:style>
  <w:style w:type="paragraph" w:customStyle="1" w:styleId="Podstawowyakapitowy">
    <w:name w:val="[Podstawowy akapitowy]"/>
    <w:basedOn w:val="Normalny"/>
    <w:uiPriority w:val="99"/>
    <w:rsid w:val="004565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rakstyluakapitowego">
    <w:name w:val="[Brak stylu akapitowego]"/>
    <w:rsid w:val="00F43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left">
    <w:name w:val="tabela left"/>
    <w:basedOn w:val="Normalny"/>
    <w:link w:val="tabelaleftZnak"/>
    <w:qFormat/>
    <w:rsid w:val="008A12E7"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tabelaright">
    <w:name w:val="tabela right"/>
    <w:basedOn w:val="Normalny"/>
    <w:link w:val="tabelarightZnak"/>
    <w:qFormat/>
    <w:rsid w:val="00285900"/>
    <w:pPr>
      <w:spacing w:after="0" w:line="180" w:lineRule="exact"/>
      <w:jc w:val="right"/>
    </w:pPr>
    <w:rPr>
      <w:color w:val="404040" w:themeColor="text1" w:themeTint="BF"/>
      <w:sz w:val="18"/>
      <w:szCs w:val="18"/>
    </w:rPr>
  </w:style>
  <w:style w:type="character" w:customStyle="1" w:styleId="tabelaleftZnak">
    <w:name w:val="tabela left Znak"/>
    <w:basedOn w:val="Domylnaczcionkaakapitu"/>
    <w:link w:val="tabelaleft"/>
    <w:rsid w:val="008A12E7"/>
    <w:rPr>
      <w:color w:val="404040" w:themeColor="text1" w:themeTint="BF"/>
      <w:sz w:val="18"/>
      <w:szCs w:val="18"/>
    </w:rPr>
  </w:style>
  <w:style w:type="character" w:customStyle="1" w:styleId="tabelarightZnak">
    <w:name w:val="tabela right Znak"/>
    <w:basedOn w:val="Domylnaczcionkaakapitu"/>
    <w:link w:val="tabelaright"/>
    <w:rsid w:val="00285900"/>
    <w:rPr>
      <w:color w:val="404040" w:themeColor="text1" w:themeTint="BF"/>
      <w:sz w:val="18"/>
      <w:szCs w:val="18"/>
    </w:rPr>
  </w:style>
  <w:style w:type="paragraph" w:customStyle="1" w:styleId="Wyliczeniepunktory">
    <w:name w:val="Wyliczenie punktory"/>
    <w:basedOn w:val="Wyliczenieszaraapla"/>
    <w:link w:val="WyliczeniepunktoryZnak"/>
    <w:qFormat/>
    <w:rsid w:val="00286484"/>
    <w:pPr>
      <w:framePr w:wrap="around"/>
      <w:numPr>
        <w:numId w:val="2"/>
      </w:numPr>
      <w:ind w:left="568" w:hanging="284"/>
    </w:pPr>
    <w:rPr>
      <w:rFonts w:ascii="Calibri" w:hAnsi="Calibri"/>
    </w:rPr>
  </w:style>
  <w:style w:type="character" w:customStyle="1" w:styleId="WyliczeniepunktoryZnak">
    <w:name w:val="Wyliczenie punktory Znak"/>
    <w:basedOn w:val="WyliczenieszaraaplaZnak"/>
    <w:link w:val="Wyliczeniepunktory"/>
    <w:rsid w:val="00286484"/>
    <w:rPr>
      <w:rFonts w:ascii="Calibri" w:hAnsi="Calibri" w:cstheme="minorHAnsi"/>
      <w:color w:val="404040" w:themeColor="text1" w:themeTint="BF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9539C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39C2"/>
    <w:rPr>
      <w:rFonts w:eastAsiaTheme="minorEastAsia"/>
      <w:lang w:eastAsia="pl-PL"/>
    </w:rPr>
  </w:style>
  <w:style w:type="paragraph" w:styleId="Listapunktowana">
    <w:name w:val="List Bullet"/>
    <w:basedOn w:val="Normalny"/>
    <w:uiPriority w:val="99"/>
    <w:unhideWhenUsed/>
    <w:rsid w:val="00B92B70"/>
    <w:pPr>
      <w:numPr>
        <w:numId w:val="3"/>
      </w:numPr>
      <w:contextualSpacing/>
    </w:pPr>
  </w:style>
  <w:style w:type="paragraph" w:customStyle="1" w:styleId="adres">
    <w:name w:val="adres"/>
    <w:basedOn w:val="Brakstyluakapitowego"/>
    <w:uiPriority w:val="99"/>
    <w:rsid w:val="009775E0"/>
    <w:pPr>
      <w:suppressAutoHyphens/>
      <w:spacing w:line="280" w:lineRule="atLeast"/>
    </w:pPr>
    <w:rPr>
      <w:rFonts w:ascii="Neris Light" w:hAnsi="Neris Light" w:cs="Neris Light"/>
      <w:sz w:val="20"/>
      <w:szCs w:val="20"/>
    </w:rPr>
  </w:style>
  <w:style w:type="character" w:customStyle="1" w:styleId="adresbold">
    <w:name w:val="adres bold"/>
    <w:uiPriority w:val="99"/>
    <w:rsid w:val="009775E0"/>
    <w:rPr>
      <w:b/>
      <w:bCs/>
    </w:rPr>
  </w:style>
  <w:style w:type="character" w:styleId="Wzmianka">
    <w:name w:val="Mention"/>
    <w:basedOn w:val="Domylnaczcionkaakapitu"/>
    <w:uiPriority w:val="99"/>
    <w:semiHidden/>
    <w:unhideWhenUsed/>
    <w:rsid w:val="0050293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4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4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4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0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1F72"/>
    <w:rPr>
      <w:vertAlign w:val="superscript"/>
    </w:rPr>
  </w:style>
  <w:style w:type="paragraph" w:customStyle="1" w:styleId="paragraph">
    <w:name w:val="paragraph"/>
    <w:basedOn w:val="Normalny"/>
    <w:rsid w:val="0047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76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644F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2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2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0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6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7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-joanna.franczak@erif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if.pl" TargetMode="External"/><Relationship Id="rId1" Type="http://schemas.openxmlformats.org/officeDocument/2006/relationships/hyperlink" Target="http://www.erif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if.pl" TargetMode="External"/><Relationship Id="rId1" Type="http://schemas.openxmlformats.org/officeDocument/2006/relationships/hyperlink" Target="http://www.erif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0078AC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4249D4CE884B9B3F94B37BB77A8A" ma:contentTypeVersion="4" ma:contentTypeDescription="Create a new document." ma:contentTypeScope="" ma:versionID="aa32313ba9041f0539c9b40ed6cf3631">
  <xsd:schema xmlns:xsd="http://www.w3.org/2001/XMLSchema" xmlns:xs="http://www.w3.org/2001/XMLSchema" xmlns:p="http://schemas.microsoft.com/office/2006/metadata/properties" xmlns:ns2="5d7b807d-09ee-4a9b-8959-776ae7597b69" xmlns:ns3="dd30d207-8279-4adc-8331-58e626405b10" targetNamespace="http://schemas.microsoft.com/office/2006/metadata/properties" ma:root="true" ma:fieldsID="3fa77c0148489315015d241f1ba3dbc3" ns2:_="" ns3:_="">
    <xsd:import namespace="5d7b807d-09ee-4a9b-8959-776ae7597b69"/>
    <xsd:import namespace="dd30d207-8279-4adc-8331-58e626405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b807d-09ee-4a9b-8959-776ae7597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0d207-8279-4adc-8331-58e626405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36EC8-13FB-4708-A8AB-60D22AD52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C001F-5659-43AC-9E0C-F2D60CC00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20F1-315C-4C1C-B186-10A3B1C0ED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FDC69-8091-43C8-9B93-1BFCB0E2A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b807d-09ee-4a9b-8959-776ae7597b69"/>
    <ds:schemaRef ds:uri="dd30d207-8279-4adc-8331-58e62640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6095</Characters>
  <Application>Microsoft Office Word</Application>
  <DocSecurity>0</DocSecurity>
  <Lines>141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Zarych</dc:creator>
  <cp:lastModifiedBy>Kinga Woźniakowska</cp:lastModifiedBy>
  <cp:revision>2</cp:revision>
  <cp:lastPrinted>2021-05-21T12:09:00Z</cp:lastPrinted>
  <dcterms:created xsi:type="dcterms:W3CDTF">2022-06-28T13:13:00Z</dcterms:created>
  <dcterms:modified xsi:type="dcterms:W3CDTF">2022-06-28T13:13:00Z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c59885-953b-4f69-ba8d-e2d87b8c08ca_Enabled">
    <vt:lpwstr>true</vt:lpwstr>
  </property>
  <property fmtid="{D5CDD505-2E9C-101B-9397-08002B2CF9AE}" pid="3" name="MSIP_Label_77c59885-953b-4f69-ba8d-e2d87b8c08ca_SetDate">
    <vt:lpwstr>2021-02-09T17:52:34Z</vt:lpwstr>
  </property>
  <property fmtid="{D5CDD505-2E9C-101B-9397-08002B2CF9AE}" pid="4" name="MSIP_Label_77c59885-953b-4f69-ba8d-e2d87b8c08ca_Method">
    <vt:lpwstr>Standard</vt:lpwstr>
  </property>
  <property fmtid="{D5CDD505-2E9C-101B-9397-08002B2CF9AE}" pid="5" name="MSIP_Label_77c59885-953b-4f69-ba8d-e2d87b8c08ca_Name">
    <vt:lpwstr>Testowa 2 - wewnętrzne</vt:lpwstr>
  </property>
  <property fmtid="{D5CDD505-2E9C-101B-9397-08002B2CF9AE}" pid="6" name="MSIP_Label_77c59885-953b-4f69-ba8d-e2d87b8c08ca_SiteId">
    <vt:lpwstr>964180d6-298a-43d5-b71d-d4cee877d4b4</vt:lpwstr>
  </property>
  <property fmtid="{D5CDD505-2E9C-101B-9397-08002B2CF9AE}" pid="7" name="MSIP_Label_77c59885-953b-4f69-ba8d-e2d87b8c08ca_ActionId">
    <vt:lpwstr>3bdfa451-40a4-445f-a1bc-4d7f03f998d5</vt:lpwstr>
  </property>
  <property fmtid="{D5CDD505-2E9C-101B-9397-08002B2CF9AE}" pid="8" name="MSIP_Label_77c59885-953b-4f69-ba8d-e2d87b8c08ca_ContentBits">
    <vt:lpwstr>0</vt:lpwstr>
  </property>
  <property fmtid="{D5CDD505-2E9C-101B-9397-08002B2CF9AE}" pid="9" name="ContentTypeId">
    <vt:lpwstr>0x01010036994249D4CE884B9B3F94B37BB77A8A</vt:lpwstr>
  </property>
</Properties>
</file>